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E3" w:rsidRDefault="006153E3" w:rsidP="006153E3">
      <w:pPr>
        <w:jc w:val="center"/>
      </w:pPr>
      <w:r>
        <w:rPr>
          <w:rFonts w:hint="eastAsia"/>
        </w:rPr>
        <w:t>取組と目標に対する自己評価シート（フェイスシート）</w:t>
      </w:r>
    </w:p>
    <w:p w:rsidR="006153E3" w:rsidRDefault="006153E3" w:rsidP="006153E3"/>
    <w:tbl>
      <w:tblPr>
        <w:tblStyle w:val="a7"/>
        <w:tblW w:w="0" w:type="auto"/>
        <w:tblLook w:val="04A0" w:firstRow="1" w:lastRow="0" w:firstColumn="1" w:lastColumn="0" w:noHBand="0" w:noVBand="1"/>
      </w:tblPr>
      <w:tblGrid>
        <w:gridCol w:w="1362"/>
        <w:gridCol w:w="8374"/>
      </w:tblGrid>
      <w:tr w:rsidR="006153E3" w:rsidTr="006153E3">
        <w:tc>
          <w:tcPr>
            <w:tcW w:w="13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153E3" w:rsidRDefault="006153E3">
            <w:r>
              <w:rPr>
                <w:rFonts w:hint="eastAsia"/>
              </w:rPr>
              <w:t>タイトル</w:t>
            </w:r>
          </w:p>
        </w:tc>
        <w:tc>
          <w:tcPr>
            <w:tcW w:w="8560" w:type="dxa"/>
            <w:tcBorders>
              <w:top w:val="single" w:sz="4" w:space="0" w:color="auto"/>
              <w:left w:val="single" w:sz="4" w:space="0" w:color="auto"/>
              <w:bottom w:val="single" w:sz="4" w:space="0" w:color="auto"/>
              <w:right w:val="single" w:sz="4" w:space="0" w:color="auto"/>
            </w:tcBorders>
            <w:hideMark/>
          </w:tcPr>
          <w:p w:rsidR="006153E3" w:rsidRDefault="006153E3">
            <w:r>
              <w:rPr>
                <w:rFonts w:hint="eastAsia"/>
              </w:rPr>
              <w:t>健康づくり・介護予防の推進</w:t>
            </w:r>
          </w:p>
        </w:tc>
      </w:tr>
    </w:tbl>
    <w:p w:rsidR="006153E3" w:rsidRDefault="006153E3" w:rsidP="006153E3"/>
    <w:tbl>
      <w:tblPr>
        <w:tblStyle w:val="a7"/>
        <w:tblW w:w="0" w:type="auto"/>
        <w:tblLook w:val="04A0" w:firstRow="1" w:lastRow="0" w:firstColumn="1" w:lastColumn="0" w:noHBand="0" w:noVBand="1"/>
      </w:tblPr>
      <w:tblGrid>
        <w:gridCol w:w="9736"/>
      </w:tblGrid>
      <w:tr w:rsidR="006153E3" w:rsidTr="00F274E2">
        <w:tc>
          <w:tcPr>
            <w:tcW w:w="97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153E3" w:rsidRDefault="006153E3">
            <w:r>
              <w:rPr>
                <w:rFonts w:hint="eastAsia"/>
              </w:rPr>
              <w:t>現状と課題</w:t>
            </w:r>
          </w:p>
        </w:tc>
      </w:tr>
      <w:tr w:rsidR="006153E3" w:rsidTr="00F274E2">
        <w:trPr>
          <w:trHeight w:val="2767"/>
        </w:trPr>
        <w:tc>
          <w:tcPr>
            <w:tcW w:w="9736" w:type="dxa"/>
            <w:tcBorders>
              <w:top w:val="single" w:sz="4" w:space="0" w:color="auto"/>
              <w:left w:val="single" w:sz="4" w:space="0" w:color="auto"/>
              <w:bottom w:val="single" w:sz="4" w:space="0" w:color="auto"/>
              <w:right w:val="single" w:sz="4" w:space="0" w:color="auto"/>
            </w:tcBorders>
            <w:hideMark/>
          </w:tcPr>
          <w:p w:rsidR="006153E3" w:rsidRDefault="006153E3">
            <w:pPr>
              <w:rPr>
                <w:rFonts w:asciiTheme="minorEastAsia" w:eastAsiaTheme="minorEastAsia" w:hAnsiTheme="minorEastAsia"/>
              </w:rPr>
            </w:pPr>
            <w:r>
              <w:rPr>
                <w:rFonts w:asciiTheme="minorEastAsia" w:eastAsiaTheme="minorEastAsia" w:hAnsiTheme="minorEastAsia" w:hint="eastAsia"/>
              </w:rPr>
              <w:t>団塊の世代が65歳を迎えた平成27年には高齢化率が21.6</w:t>
            </w:r>
            <w:r w:rsidR="00217D9B">
              <w:rPr>
                <w:rFonts w:asciiTheme="minorEastAsia" w:eastAsiaTheme="minorEastAsia" w:hAnsiTheme="minorEastAsia" w:hint="eastAsia"/>
              </w:rPr>
              <w:t>％となった。</w:t>
            </w:r>
            <w:r>
              <w:rPr>
                <w:rFonts w:asciiTheme="minorEastAsia" w:eastAsiaTheme="minorEastAsia" w:hAnsiTheme="minorEastAsia" w:hint="eastAsia"/>
              </w:rPr>
              <w:t>高齢者単身世帯数、高齢者夫婦世帯数の合計は17</w:t>
            </w:r>
            <w:r w:rsidR="00217D9B">
              <w:rPr>
                <w:rFonts w:asciiTheme="minorEastAsia" w:eastAsiaTheme="minorEastAsia" w:hAnsiTheme="minorEastAsia" w:hint="eastAsia"/>
              </w:rPr>
              <w:t>％となっており、今後一層の増加が予測される</w:t>
            </w:r>
            <w:r>
              <w:rPr>
                <w:rFonts w:asciiTheme="minorEastAsia" w:eastAsiaTheme="minorEastAsia" w:hAnsiTheme="minorEastAsia" w:hint="eastAsia"/>
              </w:rPr>
              <w:t>。　　　　健康づくりや介護予</w:t>
            </w:r>
            <w:r w:rsidR="009E7ED7">
              <w:rPr>
                <w:rFonts w:asciiTheme="minorEastAsia" w:eastAsiaTheme="minorEastAsia" w:hAnsiTheme="minorEastAsia" w:hint="eastAsia"/>
              </w:rPr>
              <w:t>防は、町民一人ひとりが意識して日常生活の中で継続して取り組む意識</w:t>
            </w:r>
            <w:r w:rsidR="00217D9B">
              <w:rPr>
                <w:rFonts w:asciiTheme="minorEastAsia" w:eastAsiaTheme="minorEastAsia" w:hAnsiTheme="minorEastAsia" w:hint="eastAsia"/>
              </w:rPr>
              <w:t>やそのための環境が重要となっている</w:t>
            </w:r>
            <w:r>
              <w:rPr>
                <w:rFonts w:asciiTheme="minorEastAsia" w:eastAsiaTheme="minorEastAsia" w:hAnsiTheme="minorEastAsia" w:hint="eastAsia"/>
              </w:rPr>
              <w:t>。</w:t>
            </w:r>
          </w:p>
        </w:tc>
      </w:tr>
      <w:tr w:rsidR="006153E3" w:rsidTr="00F274E2">
        <w:tc>
          <w:tcPr>
            <w:tcW w:w="97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153E3" w:rsidRDefault="006153E3">
            <w:r>
              <w:rPr>
                <w:rFonts w:hint="eastAsia"/>
              </w:rPr>
              <w:t>第７期における具体的な取組</w:t>
            </w:r>
          </w:p>
        </w:tc>
      </w:tr>
      <w:tr w:rsidR="006153E3" w:rsidTr="00F274E2">
        <w:trPr>
          <w:trHeight w:val="2727"/>
        </w:trPr>
        <w:tc>
          <w:tcPr>
            <w:tcW w:w="9736" w:type="dxa"/>
            <w:tcBorders>
              <w:top w:val="single" w:sz="4" w:space="0" w:color="auto"/>
              <w:left w:val="single" w:sz="4" w:space="0" w:color="auto"/>
              <w:bottom w:val="single" w:sz="4" w:space="0" w:color="auto"/>
              <w:right w:val="single" w:sz="4" w:space="0" w:color="auto"/>
            </w:tcBorders>
            <w:hideMark/>
          </w:tcPr>
          <w:p w:rsidR="006153E3" w:rsidRDefault="006153E3">
            <w:pPr>
              <w:rPr>
                <w:rFonts w:asciiTheme="minorEastAsia" w:eastAsiaTheme="minorEastAsia" w:hAnsiTheme="minorEastAsia"/>
              </w:rPr>
            </w:pPr>
            <w:r>
              <w:rPr>
                <w:rFonts w:asciiTheme="minorEastAsia" w:eastAsiaTheme="minorEastAsia" w:hAnsiTheme="minorEastAsia" w:hint="eastAsia"/>
              </w:rPr>
              <w:t>町では、健康づくり課（保健センター）、地域包括支援センター、社会福祉協議会による健康づくり、介護予防事業をはじめとして、様々な機関・団体や部署との連携により、健康づくりや介護予防に対する意識啓発</w:t>
            </w:r>
            <w:r w:rsidR="00217D9B">
              <w:rPr>
                <w:rFonts w:asciiTheme="minorEastAsia" w:eastAsiaTheme="minorEastAsia" w:hAnsiTheme="minorEastAsia" w:hint="eastAsia"/>
              </w:rPr>
              <w:t>を行うとともに、町民が実際に取り組める機会の維持・拡大を図る</w:t>
            </w:r>
            <w:r>
              <w:rPr>
                <w:rFonts w:asciiTheme="minorEastAsia" w:eastAsiaTheme="minorEastAsia" w:hAnsiTheme="minorEastAsia" w:hint="eastAsia"/>
              </w:rPr>
              <w:t>。</w:t>
            </w:r>
          </w:p>
        </w:tc>
      </w:tr>
      <w:tr w:rsidR="006153E3" w:rsidTr="00F274E2">
        <w:tc>
          <w:tcPr>
            <w:tcW w:w="97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153E3" w:rsidRDefault="006153E3">
            <w:r>
              <w:rPr>
                <w:rFonts w:hint="eastAsia"/>
              </w:rPr>
              <w:t>目標（事業内容、指標等）</w:t>
            </w:r>
          </w:p>
        </w:tc>
      </w:tr>
      <w:tr w:rsidR="006153E3" w:rsidTr="00F274E2">
        <w:trPr>
          <w:trHeight w:val="1874"/>
        </w:trPr>
        <w:tc>
          <w:tcPr>
            <w:tcW w:w="9736" w:type="dxa"/>
            <w:tcBorders>
              <w:top w:val="single" w:sz="4" w:space="0" w:color="auto"/>
              <w:left w:val="single" w:sz="4" w:space="0" w:color="auto"/>
              <w:bottom w:val="single" w:sz="4" w:space="0" w:color="auto"/>
              <w:right w:val="single" w:sz="4" w:space="0" w:color="auto"/>
            </w:tcBorders>
            <w:hideMark/>
          </w:tcPr>
          <w:p w:rsidR="006153E3" w:rsidRDefault="006153E3">
            <w:pPr>
              <w:rPr>
                <w:rFonts w:asciiTheme="minorEastAsia" w:eastAsiaTheme="minorEastAsia" w:hAnsiTheme="minorEastAsia"/>
              </w:rPr>
            </w:pPr>
            <w:r>
              <w:rPr>
                <w:rFonts w:asciiTheme="minorEastAsia" w:eastAsiaTheme="minorEastAsia" w:hAnsiTheme="minorEastAsia" w:hint="eastAsia"/>
              </w:rPr>
              <w:t>全ての高齢者を対象とした健康づくりに向けた取り組みを継続的に実施します。</w:t>
            </w:r>
          </w:p>
          <w:p w:rsidR="006153E3" w:rsidRDefault="006153E3">
            <w:pPr>
              <w:rPr>
                <w:rFonts w:asciiTheme="minorEastAsia" w:eastAsiaTheme="minorEastAsia" w:hAnsiTheme="minorEastAsia"/>
              </w:rPr>
            </w:pPr>
            <w:r>
              <w:rPr>
                <w:rFonts w:asciiTheme="minorEastAsia" w:eastAsiaTheme="minorEastAsia" w:hAnsiTheme="minorEastAsia" w:hint="eastAsia"/>
              </w:rPr>
              <w:t>介護予防事業：運動機能向上、閉じこもり予防のための教室を実施。</w:t>
            </w:r>
          </w:p>
          <w:p w:rsidR="006153E3" w:rsidRDefault="006153E3">
            <w:pPr>
              <w:rPr>
                <w:rFonts w:asciiTheme="minorEastAsia" w:eastAsiaTheme="minorEastAsia" w:hAnsiTheme="minorEastAsia"/>
              </w:rPr>
            </w:pPr>
            <w:r>
              <w:rPr>
                <w:rFonts w:asciiTheme="minorEastAsia" w:eastAsiaTheme="minorEastAsia" w:hAnsiTheme="minorEastAsia" w:hint="eastAsia"/>
              </w:rPr>
              <w:t>健康づくり：集会所単位での健康づくりグループの設立や活動支援。毎日1万歩運動。</w:t>
            </w:r>
          </w:p>
          <w:p w:rsidR="006153E3" w:rsidRDefault="006153E3">
            <w:pPr>
              <w:ind w:left="1200" w:hangingChars="500" w:hanging="1200"/>
              <w:rPr>
                <w:rFonts w:asciiTheme="minorEastAsia" w:eastAsiaTheme="minorEastAsia" w:hAnsiTheme="minorEastAsia"/>
              </w:rPr>
            </w:pPr>
            <w:r>
              <w:rPr>
                <w:rFonts w:asciiTheme="minorEastAsia" w:eastAsiaTheme="minorEastAsia" w:hAnsiTheme="minorEastAsia" w:hint="eastAsia"/>
              </w:rPr>
              <w:t>生涯学習：老人クラブ対象の寿学級の実施。各種スポーツ大会の開催。公民館教室の実施やクラブ・サークル活動の育成。</w:t>
            </w:r>
          </w:p>
          <w:p w:rsidR="006153E3" w:rsidRDefault="006153E3">
            <w:pPr>
              <w:ind w:left="1200" w:hangingChars="500" w:hanging="1200"/>
              <w:rPr>
                <w:rFonts w:asciiTheme="minorEastAsia" w:eastAsiaTheme="minorEastAsia" w:hAnsiTheme="minorEastAsia"/>
              </w:rPr>
            </w:pPr>
            <w:r>
              <w:rPr>
                <w:rFonts w:asciiTheme="minorEastAsia" w:eastAsiaTheme="minorEastAsia" w:hAnsiTheme="minorEastAsia" w:hint="eastAsia"/>
              </w:rPr>
              <w:t>老人クラブ：健康増進と親睦を図るための活動費として一部補助。</w:t>
            </w:r>
          </w:p>
        </w:tc>
      </w:tr>
      <w:tr w:rsidR="006153E3" w:rsidTr="00F274E2">
        <w:tc>
          <w:tcPr>
            <w:tcW w:w="97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6153E3" w:rsidRDefault="006153E3">
            <w:r>
              <w:rPr>
                <w:rFonts w:hint="eastAsia"/>
              </w:rPr>
              <w:t>目標の評価方法</w:t>
            </w:r>
          </w:p>
        </w:tc>
      </w:tr>
      <w:tr w:rsidR="006153E3" w:rsidTr="00F274E2">
        <w:trPr>
          <w:trHeight w:val="3192"/>
        </w:trPr>
        <w:tc>
          <w:tcPr>
            <w:tcW w:w="9736" w:type="dxa"/>
            <w:tcBorders>
              <w:top w:val="single" w:sz="4" w:space="0" w:color="auto"/>
              <w:left w:val="single" w:sz="4" w:space="0" w:color="auto"/>
              <w:bottom w:val="single" w:sz="4" w:space="0" w:color="auto"/>
              <w:right w:val="single" w:sz="4" w:space="0" w:color="auto"/>
            </w:tcBorders>
          </w:tcPr>
          <w:p w:rsidR="006153E3" w:rsidRDefault="006153E3" w:rsidP="006153E3">
            <w:pPr>
              <w:pStyle w:val="a8"/>
              <w:numPr>
                <w:ilvl w:val="0"/>
                <w:numId w:val="2"/>
              </w:numPr>
              <w:ind w:leftChars="0"/>
            </w:pPr>
            <w:r>
              <w:rPr>
                <w:rFonts w:hint="eastAsia"/>
              </w:rPr>
              <w:t>時点</w:t>
            </w:r>
          </w:p>
          <w:p w:rsidR="006153E3" w:rsidRDefault="006153E3">
            <w:pPr>
              <w:pStyle w:val="a8"/>
              <w:ind w:leftChars="0" w:left="420"/>
            </w:pPr>
            <w:r>
              <w:rPr>
                <w:rFonts w:hint="eastAsia"/>
              </w:rPr>
              <w:t>□中間見直しあり</w:t>
            </w:r>
          </w:p>
          <w:p w:rsidR="006153E3" w:rsidRDefault="006153E3">
            <w:pPr>
              <w:pStyle w:val="a8"/>
              <w:ind w:leftChars="0" w:left="420"/>
            </w:pPr>
            <w:r>
              <w:rPr>
                <w:rFonts w:ascii="ＭＳ ゴシック" w:hAnsi="ＭＳ ゴシック" w:hint="eastAsia"/>
              </w:rPr>
              <w:t>☑</w:t>
            </w:r>
            <w:r>
              <w:rPr>
                <w:rFonts w:hint="eastAsia"/>
              </w:rPr>
              <w:t>実績評価のみ</w:t>
            </w:r>
          </w:p>
          <w:p w:rsidR="006153E3" w:rsidRDefault="006153E3" w:rsidP="006153E3">
            <w:pPr>
              <w:pStyle w:val="a8"/>
              <w:numPr>
                <w:ilvl w:val="0"/>
                <w:numId w:val="2"/>
              </w:numPr>
              <w:ind w:leftChars="0"/>
            </w:pPr>
            <w:r>
              <w:rPr>
                <w:rFonts w:hint="eastAsia"/>
              </w:rPr>
              <w:t>評価の方法</w:t>
            </w:r>
          </w:p>
          <w:p w:rsidR="006153E3" w:rsidRDefault="006153E3">
            <w:pPr>
              <w:pStyle w:val="a8"/>
              <w:ind w:leftChars="0" w:left="420"/>
            </w:pPr>
            <w:r>
              <w:rPr>
                <w:rFonts w:hint="eastAsia"/>
              </w:rPr>
              <w:t>健康づくりや自主グループの数や教室の開催数、参加者数、内容の把握。</w:t>
            </w:r>
          </w:p>
          <w:p w:rsidR="006153E3" w:rsidRDefault="006153E3">
            <w:pPr>
              <w:pStyle w:val="a8"/>
              <w:ind w:leftChars="0" w:left="420"/>
            </w:pPr>
          </w:p>
          <w:p w:rsidR="006153E3" w:rsidRDefault="006153E3">
            <w:pPr>
              <w:pStyle w:val="a8"/>
              <w:ind w:leftChars="0" w:left="420"/>
            </w:pPr>
          </w:p>
        </w:tc>
      </w:tr>
    </w:tbl>
    <w:p w:rsidR="00F274E2" w:rsidRDefault="00F274E2" w:rsidP="00F274E2">
      <w:pPr>
        <w:jc w:val="center"/>
      </w:pPr>
      <w:r>
        <w:rPr>
          <w:rFonts w:hint="eastAsia"/>
        </w:rPr>
        <w:lastRenderedPageBreak/>
        <w:t>取組と目標に対する自己評価シート（フェイスシート）</w:t>
      </w:r>
    </w:p>
    <w:p w:rsidR="00F274E2" w:rsidRDefault="00F274E2" w:rsidP="00F274E2"/>
    <w:tbl>
      <w:tblPr>
        <w:tblStyle w:val="a7"/>
        <w:tblW w:w="0" w:type="auto"/>
        <w:tblLook w:val="04A0" w:firstRow="1" w:lastRow="0" w:firstColumn="1" w:lastColumn="0" w:noHBand="0" w:noVBand="1"/>
      </w:tblPr>
      <w:tblGrid>
        <w:gridCol w:w="1362"/>
        <w:gridCol w:w="8374"/>
      </w:tblGrid>
      <w:tr w:rsidR="00F274E2" w:rsidTr="00F274E2">
        <w:tc>
          <w:tcPr>
            <w:tcW w:w="13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274E2" w:rsidRDefault="00F274E2">
            <w:r>
              <w:rPr>
                <w:rFonts w:hint="eastAsia"/>
              </w:rPr>
              <w:t>タイトル</w:t>
            </w:r>
          </w:p>
        </w:tc>
        <w:tc>
          <w:tcPr>
            <w:tcW w:w="8560" w:type="dxa"/>
            <w:tcBorders>
              <w:top w:val="single" w:sz="4" w:space="0" w:color="auto"/>
              <w:left w:val="single" w:sz="4" w:space="0" w:color="auto"/>
              <w:bottom w:val="single" w:sz="4" w:space="0" w:color="auto"/>
              <w:right w:val="single" w:sz="4" w:space="0" w:color="auto"/>
            </w:tcBorders>
            <w:hideMark/>
          </w:tcPr>
          <w:p w:rsidR="00F274E2" w:rsidRDefault="00F274E2">
            <w:r>
              <w:rPr>
                <w:rFonts w:hint="eastAsia"/>
              </w:rPr>
              <w:t>高齢者の活躍の場・生きがいづくり</w:t>
            </w:r>
          </w:p>
        </w:tc>
      </w:tr>
    </w:tbl>
    <w:p w:rsidR="00F274E2" w:rsidRDefault="00F274E2" w:rsidP="00F274E2"/>
    <w:tbl>
      <w:tblPr>
        <w:tblStyle w:val="a7"/>
        <w:tblW w:w="0" w:type="auto"/>
        <w:tblLook w:val="04A0" w:firstRow="1" w:lastRow="0" w:firstColumn="1" w:lastColumn="0" w:noHBand="0" w:noVBand="1"/>
      </w:tblPr>
      <w:tblGrid>
        <w:gridCol w:w="9736"/>
      </w:tblGrid>
      <w:tr w:rsidR="00F274E2" w:rsidTr="00F274E2">
        <w:tc>
          <w:tcPr>
            <w:tcW w:w="97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274E2" w:rsidRDefault="00F274E2">
            <w:r>
              <w:rPr>
                <w:rFonts w:hint="eastAsia"/>
              </w:rPr>
              <w:t>現状と課題</w:t>
            </w:r>
          </w:p>
        </w:tc>
      </w:tr>
      <w:tr w:rsidR="00F274E2" w:rsidTr="00F274E2">
        <w:trPr>
          <w:trHeight w:val="2767"/>
        </w:trPr>
        <w:tc>
          <w:tcPr>
            <w:tcW w:w="9736" w:type="dxa"/>
            <w:tcBorders>
              <w:top w:val="single" w:sz="4" w:space="0" w:color="auto"/>
              <w:left w:val="single" w:sz="4" w:space="0" w:color="auto"/>
              <w:bottom w:val="single" w:sz="4" w:space="0" w:color="auto"/>
              <w:right w:val="single" w:sz="4" w:space="0" w:color="auto"/>
            </w:tcBorders>
          </w:tcPr>
          <w:p w:rsidR="00F274E2" w:rsidRDefault="009354C4">
            <w:pPr>
              <w:rPr>
                <w:rFonts w:asciiTheme="minorEastAsia" w:eastAsiaTheme="minorEastAsia" w:hAnsiTheme="minorEastAsia"/>
              </w:rPr>
            </w:pPr>
            <w:r>
              <w:rPr>
                <w:rFonts w:asciiTheme="minorEastAsia" w:eastAsiaTheme="minorEastAsia" w:hAnsiTheme="minorEastAsia" w:hint="eastAsia"/>
              </w:rPr>
              <w:t>実態</w:t>
            </w:r>
            <w:r w:rsidR="00F274E2">
              <w:rPr>
                <w:rFonts w:asciiTheme="minorEastAsia" w:eastAsiaTheme="minorEastAsia" w:hAnsiTheme="minorEastAsia" w:hint="eastAsia"/>
              </w:rPr>
              <w:t>調査の結果、町の重要施策として「身近な地域で高齢者が就労等を通して活躍できる場づくり」をあげている方が3</w:t>
            </w:r>
            <w:r>
              <w:rPr>
                <w:rFonts w:asciiTheme="minorEastAsia" w:eastAsiaTheme="minorEastAsia" w:hAnsiTheme="minorEastAsia" w:hint="eastAsia"/>
              </w:rPr>
              <w:t>割を超えてい</w:t>
            </w:r>
            <w:r w:rsidR="00F274E2">
              <w:rPr>
                <w:rFonts w:asciiTheme="minorEastAsia" w:eastAsiaTheme="minorEastAsia" w:hAnsiTheme="minorEastAsia" w:hint="eastAsia"/>
              </w:rPr>
              <w:t>た。</w:t>
            </w:r>
          </w:p>
          <w:p w:rsidR="00F274E2" w:rsidRDefault="00F274E2">
            <w:pPr>
              <w:rPr>
                <w:rFonts w:asciiTheme="minorEastAsia" w:eastAsiaTheme="minorEastAsia" w:hAnsiTheme="minorEastAsia"/>
              </w:rPr>
            </w:pPr>
          </w:p>
        </w:tc>
      </w:tr>
      <w:tr w:rsidR="00F274E2" w:rsidTr="00F274E2">
        <w:tc>
          <w:tcPr>
            <w:tcW w:w="97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274E2" w:rsidRDefault="00F274E2">
            <w:r>
              <w:rPr>
                <w:rFonts w:hint="eastAsia"/>
              </w:rPr>
              <w:t>第７期における具体的な取組</w:t>
            </w:r>
          </w:p>
        </w:tc>
      </w:tr>
      <w:tr w:rsidR="00F274E2" w:rsidTr="00F274E2">
        <w:trPr>
          <w:trHeight w:val="2727"/>
        </w:trPr>
        <w:tc>
          <w:tcPr>
            <w:tcW w:w="9736" w:type="dxa"/>
            <w:tcBorders>
              <w:top w:val="single" w:sz="4" w:space="0" w:color="auto"/>
              <w:left w:val="single" w:sz="4" w:space="0" w:color="auto"/>
              <w:bottom w:val="single" w:sz="4" w:space="0" w:color="auto"/>
              <w:right w:val="single" w:sz="4" w:space="0" w:color="auto"/>
            </w:tcBorders>
            <w:hideMark/>
          </w:tcPr>
          <w:p w:rsidR="00F274E2" w:rsidRDefault="00F274E2">
            <w:pPr>
              <w:rPr>
                <w:rFonts w:asciiTheme="minorEastAsia" w:eastAsiaTheme="minorEastAsia" w:hAnsiTheme="minorEastAsia"/>
              </w:rPr>
            </w:pPr>
            <w:r>
              <w:rPr>
                <w:rFonts w:asciiTheme="minorEastAsia" w:eastAsiaTheme="minorEastAsia" w:hAnsiTheme="minorEastAsia" w:hint="eastAsia"/>
              </w:rPr>
              <w:t>高齢者がこれまで培った経験や知識を生かして活</w:t>
            </w:r>
            <w:r w:rsidR="009354C4">
              <w:rPr>
                <w:rFonts w:asciiTheme="minorEastAsia" w:eastAsiaTheme="minorEastAsia" w:hAnsiTheme="minorEastAsia" w:hint="eastAsia"/>
              </w:rPr>
              <w:t>躍できるよう、地域社会の基盤整備や高齢者の積極的な参加を促進</w:t>
            </w:r>
            <w:r>
              <w:rPr>
                <w:rFonts w:asciiTheme="minorEastAsia" w:eastAsiaTheme="minorEastAsia" w:hAnsiTheme="minorEastAsia" w:hint="eastAsia"/>
              </w:rPr>
              <w:t>す</w:t>
            </w:r>
            <w:r w:rsidR="009354C4">
              <w:rPr>
                <w:rFonts w:asciiTheme="minorEastAsia" w:eastAsiaTheme="minorEastAsia" w:hAnsiTheme="minorEastAsia" w:hint="eastAsia"/>
              </w:rPr>
              <w:t>る</w:t>
            </w:r>
            <w:r>
              <w:rPr>
                <w:rFonts w:asciiTheme="minorEastAsia" w:eastAsiaTheme="minorEastAsia" w:hAnsiTheme="minorEastAsia" w:hint="eastAsia"/>
              </w:rPr>
              <w:t>。</w:t>
            </w:r>
          </w:p>
        </w:tc>
      </w:tr>
      <w:tr w:rsidR="00F274E2" w:rsidTr="00F274E2">
        <w:tc>
          <w:tcPr>
            <w:tcW w:w="97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274E2" w:rsidRDefault="00F274E2">
            <w:r>
              <w:rPr>
                <w:rFonts w:hint="eastAsia"/>
              </w:rPr>
              <w:t>目標（事業内容、指標等）</w:t>
            </w:r>
          </w:p>
        </w:tc>
      </w:tr>
      <w:tr w:rsidR="00F274E2" w:rsidTr="00F274E2">
        <w:trPr>
          <w:trHeight w:val="1874"/>
        </w:trPr>
        <w:tc>
          <w:tcPr>
            <w:tcW w:w="9736" w:type="dxa"/>
            <w:tcBorders>
              <w:top w:val="single" w:sz="4" w:space="0" w:color="auto"/>
              <w:left w:val="single" w:sz="4" w:space="0" w:color="auto"/>
              <w:bottom w:val="single" w:sz="4" w:space="0" w:color="auto"/>
              <w:right w:val="single" w:sz="4" w:space="0" w:color="auto"/>
            </w:tcBorders>
            <w:hideMark/>
          </w:tcPr>
          <w:p w:rsidR="00F274E2" w:rsidRDefault="00F274E2">
            <w:pPr>
              <w:ind w:left="240" w:hangingChars="100" w:hanging="240"/>
              <w:rPr>
                <w:rFonts w:asciiTheme="minorEastAsia" w:eastAsiaTheme="minorEastAsia" w:hAnsiTheme="minorEastAsia"/>
              </w:rPr>
            </w:pPr>
            <w:r>
              <w:rPr>
                <w:rFonts w:asciiTheme="minorEastAsia" w:eastAsiaTheme="minorEastAsia" w:hAnsiTheme="minorEastAsia" w:hint="eastAsia"/>
              </w:rPr>
              <w:t>・高齢者の活躍の場、仲間づくりの推進（社会福祉協議会のふれあいいきいきサロン・ゲートボール大会の開催、老人クラブ活動の一部補助。）</w:t>
            </w:r>
          </w:p>
          <w:p w:rsidR="00F274E2" w:rsidRDefault="00F274E2">
            <w:pPr>
              <w:ind w:left="240" w:hangingChars="100" w:hanging="240"/>
              <w:rPr>
                <w:rFonts w:asciiTheme="minorEastAsia" w:eastAsiaTheme="minorEastAsia" w:hAnsiTheme="minorEastAsia"/>
              </w:rPr>
            </w:pPr>
            <w:r>
              <w:rPr>
                <w:rFonts w:asciiTheme="minorEastAsia" w:eastAsiaTheme="minorEastAsia" w:hAnsiTheme="minorEastAsia" w:hint="eastAsia"/>
              </w:rPr>
              <w:t>・長寿を祝う活動の推進（子どもか</w:t>
            </w:r>
            <w:r w:rsidR="009354C4">
              <w:rPr>
                <w:rFonts w:asciiTheme="minorEastAsia" w:eastAsiaTheme="minorEastAsia" w:hAnsiTheme="minorEastAsia" w:hint="eastAsia"/>
              </w:rPr>
              <w:t>ら大人まで町ぐるみで長寿を祝い、長寿を学べるような機会を推進</w:t>
            </w:r>
            <w:r>
              <w:rPr>
                <w:rFonts w:asciiTheme="minorEastAsia" w:eastAsiaTheme="minorEastAsia" w:hAnsiTheme="minorEastAsia" w:hint="eastAsia"/>
              </w:rPr>
              <w:t>す</w:t>
            </w:r>
            <w:r w:rsidR="009354C4">
              <w:rPr>
                <w:rFonts w:asciiTheme="minorEastAsia" w:eastAsiaTheme="minorEastAsia" w:hAnsiTheme="minorEastAsia" w:hint="eastAsia"/>
              </w:rPr>
              <w:t>る</w:t>
            </w:r>
            <w:r>
              <w:rPr>
                <w:rFonts w:asciiTheme="minorEastAsia" w:eastAsiaTheme="minorEastAsia" w:hAnsiTheme="minorEastAsia" w:hint="eastAsia"/>
              </w:rPr>
              <w:t>。（敬老会・敬老年金支給・一世紀長寿祝金支給）</w:t>
            </w:r>
          </w:p>
          <w:p w:rsidR="00F274E2" w:rsidRDefault="00F274E2">
            <w:pPr>
              <w:ind w:left="240" w:hangingChars="100" w:hanging="240"/>
              <w:rPr>
                <w:rFonts w:asciiTheme="minorEastAsia" w:eastAsiaTheme="minorEastAsia" w:hAnsiTheme="minorEastAsia"/>
              </w:rPr>
            </w:pPr>
          </w:p>
        </w:tc>
      </w:tr>
      <w:tr w:rsidR="00F274E2" w:rsidTr="00F274E2">
        <w:tc>
          <w:tcPr>
            <w:tcW w:w="97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274E2" w:rsidRDefault="00F274E2">
            <w:r>
              <w:rPr>
                <w:rFonts w:hint="eastAsia"/>
              </w:rPr>
              <w:t>目標の評価方法</w:t>
            </w:r>
          </w:p>
        </w:tc>
      </w:tr>
      <w:tr w:rsidR="00F274E2" w:rsidTr="00F274E2">
        <w:trPr>
          <w:trHeight w:val="3192"/>
        </w:trPr>
        <w:tc>
          <w:tcPr>
            <w:tcW w:w="9736" w:type="dxa"/>
            <w:tcBorders>
              <w:top w:val="single" w:sz="4" w:space="0" w:color="auto"/>
              <w:left w:val="single" w:sz="4" w:space="0" w:color="auto"/>
              <w:bottom w:val="single" w:sz="4" w:space="0" w:color="auto"/>
              <w:right w:val="single" w:sz="4" w:space="0" w:color="auto"/>
            </w:tcBorders>
            <w:hideMark/>
          </w:tcPr>
          <w:p w:rsidR="00F274E2" w:rsidRDefault="00F274E2" w:rsidP="00F274E2">
            <w:pPr>
              <w:pStyle w:val="a8"/>
              <w:numPr>
                <w:ilvl w:val="0"/>
                <w:numId w:val="3"/>
              </w:numPr>
              <w:ind w:leftChars="0"/>
            </w:pPr>
            <w:r>
              <w:rPr>
                <w:rFonts w:hint="eastAsia"/>
              </w:rPr>
              <w:t>時点</w:t>
            </w:r>
          </w:p>
          <w:p w:rsidR="00F274E2" w:rsidRDefault="00F274E2">
            <w:pPr>
              <w:pStyle w:val="a8"/>
              <w:ind w:leftChars="0" w:left="420"/>
            </w:pPr>
            <w:r>
              <w:rPr>
                <w:rFonts w:ascii="ＭＳ ゴシック" w:hAnsi="ＭＳ ゴシック" w:hint="eastAsia"/>
              </w:rPr>
              <w:t>□</w:t>
            </w:r>
            <w:r>
              <w:rPr>
                <w:rFonts w:hint="eastAsia"/>
              </w:rPr>
              <w:t>中間見直しあり</w:t>
            </w:r>
          </w:p>
          <w:p w:rsidR="00F274E2" w:rsidRDefault="00F274E2">
            <w:pPr>
              <w:pStyle w:val="a8"/>
              <w:ind w:leftChars="0" w:left="420"/>
            </w:pPr>
            <w:r>
              <w:rPr>
                <w:rFonts w:ascii="ＭＳ ゴシック" w:hAnsi="ＭＳ ゴシック" w:hint="eastAsia"/>
              </w:rPr>
              <w:t>☑</w:t>
            </w:r>
            <w:r>
              <w:rPr>
                <w:rFonts w:hint="eastAsia"/>
              </w:rPr>
              <w:t>実績評価のみ</w:t>
            </w:r>
          </w:p>
          <w:p w:rsidR="00F274E2" w:rsidRDefault="00F274E2" w:rsidP="00F274E2">
            <w:pPr>
              <w:pStyle w:val="a8"/>
              <w:numPr>
                <w:ilvl w:val="0"/>
                <w:numId w:val="3"/>
              </w:numPr>
              <w:ind w:leftChars="0"/>
            </w:pPr>
            <w:r>
              <w:rPr>
                <w:rFonts w:hint="eastAsia"/>
              </w:rPr>
              <w:t>評価の方法</w:t>
            </w:r>
          </w:p>
          <w:p w:rsidR="00F274E2" w:rsidRDefault="00F274E2">
            <w:pPr>
              <w:pStyle w:val="a8"/>
              <w:ind w:leftChars="0" w:left="420"/>
            </w:pPr>
            <w:r>
              <w:rPr>
                <w:rFonts w:hint="eastAsia"/>
              </w:rPr>
              <w:t xml:space="preserve">　老人クラブ数や会員数、いきいきサロンの参加者数の把握</w:t>
            </w:r>
          </w:p>
          <w:p w:rsidR="00F274E2" w:rsidRDefault="009354C4" w:rsidP="00E60642">
            <w:pPr>
              <w:pStyle w:val="a8"/>
              <w:ind w:leftChars="0" w:left="420"/>
            </w:pPr>
            <w:r>
              <w:rPr>
                <w:rFonts w:hint="eastAsia"/>
              </w:rPr>
              <w:t xml:space="preserve">　長寿を祝うサービスの実績</w:t>
            </w:r>
          </w:p>
        </w:tc>
      </w:tr>
    </w:tbl>
    <w:p w:rsidR="00F274E2" w:rsidRDefault="00F274E2" w:rsidP="00F274E2">
      <w:r>
        <w:rPr>
          <w:rFonts w:hint="eastAsia"/>
        </w:rPr>
        <w:t>※取組及び目標が複数ある場合は、それぞれについて作成してください。</w:t>
      </w:r>
    </w:p>
    <w:p w:rsidR="004A1F90" w:rsidRDefault="004A1F90" w:rsidP="004A1F90">
      <w:pPr>
        <w:jc w:val="center"/>
      </w:pPr>
      <w:r>
        <w:rPr>
          <w:rFonts w:hint="eastAsia"/>
        </w:rPr>
        <w:lastRenderedPageBreak/>
        <w:t>取組と目標に対する自己評価シート（フェイスシート）</w:t>
      </w:r>
    </w:p>
    <w:p w:rsidR="004A1F90" w:rsidRDefault="004A1F90" w:rsidP="004A1F90"/>
    <w:tbl>
      <w:tblPr>
        <w:tblStyle w:val="a7"/>
        <w:tblW w:w="0" w:type="auto"/>
        <w:tblLook w:val="04A0" w:firstRow="1" w:lastRow="0" w:firstColumn="1" w:lastColumn="0" w:noHBand="0" w:noVBand="1"/>
      </w:tblPr>
      <w:tblGrid>
        <w:gridCol w:w="1362"/>
        <w:gridCol w:w="8374"/>
      </w:tblGrid>
      <w:tr w:rsidR="004A1F90" w:rsidTr="00206E18">
        <w:tc>
          <w:tcPr>
            <w:tcW w:w="13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A1F90" w:rsidRDefault="004A1F90" w:rsidP="00206E18">
            <w:r>
              <w:rPr>
                <w:rFonts w:hint="eastAsia"/>
              </w:rPr>
              <w:t>タイトル</w:t>
            </w:r>
          </w:p>
        </w:tc>
        <w:tc>
          <w:tcPr>
            <w:tcW w:w="8560" w:type="dxa"/>
            <w:tcBorders>
              <w:top w:val="single" w:sz="4" w:space="0" w:color="auto"/>
              <w:left w:val="single" w:sz="4" w:space="0" w:color="auto"/>
              <w:bottom w:val="single" w:sz="4" w:space="0" w:color="auto"/>
              <w:right w:val="single" w:sz="4" w:space="0" w:color="auto"/>
            </w:tcBorders>
            <w:hideMark/>
          </w:tcPr>
          <w:p w:rsidR="004A1F90" w:rsidRDefault="00217D9B" w:rsidP="00206E18">
            <w:r>
              <w:rPr>
                <w:rFonts w:hint="eastAsia"/>
              </w:rPr>
              <w:t>生活支援・介護保険サービスの</w:t>
            </w:r>
            <w:r w:rsidR="001A3A6E">
              <w:rPr>
                <w:rFonts w:hint="eastAsia"/>
              </w:rPr>
              <w:t>充実</w:t>
            </w:r>
          </w:p>
        </w:tc>
      </w:tr>
    </w:tbl>
    <w:p w:rsidR="004A1F90" w:rsidRDefault="004A1F90" w:rsidP="004A1F90"/>
    <w:tbl>
      <w:tblPr>
        <w:tblStyle w:val="a7"/>
        <w:tblW w:w="0" w:type="auto"/>
        <w:tblLook w:val="04A0" w:firstRow="1" w:lastRow="0" w:firstColumn="1" w:lastColumn="0" w:noHBand="0" w:noVBand="1"/>
      </w:tblPr>
      <w:tblGrid>
        <w:gridCol w:w="9736"/>
      </w:tblGrid>
      <w:tr w:rsidR="004A1F90" w:rsidTr="00206E18">
        <w:tc>
          <w:tcPr>
            <w:tcW w:w="97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A1F90" w:rsidRDefault="004A1F90" w:rsidP="00206E18">
            <w:r>
              <w:rPr>
                <w:rFonts w:hint="eastAsia"/>
              </w:rPr>
              <w:t>現状と課題</w:t>
            </w:r>
          </w:p>
        </w:tc>
      </w:tr>
      <w:tr w:rsidR="004A1F90" w:rsidRPr="00A81DBD" w:rsidTr="00206E18">
        <w:trPr>
          <w:trHeight w:val="2767"/>
        </w:trPr>
        <w:tc>
          <w:tcPr>
            <w:tcW w:w="9736" w:type="dxa"/>
            <w:tcBorders>
              <w:top w:val="single" w:sz="4" w:space="0" w:color="auto"/>
              <w:left w:val="single" w:sz="4" w:space="0" w:color="auto"/>
              <w:bottom w:val="single" w:sz="4" w:space="0" w:color="auto"/>
              <w:right w:val="single" w:sz="4" w:space="0" w:color="auto"/>
            </w:tcBorders>
          </w:tcPr>
          <w:p w:rsidR="004A1F90" w:rsidRDefault="00BE3351" w:rsidP="00206E18">
            <w:pPr>
              <w:rPr>
                <w:rFonts w:asciiTheme="minorEastAsia" w:eastAsiaTheme="minorEastAsia" w:hAnsiTheme="minorEastAsia"/>
              </w:rPr>
            </w:pPr>
            <w:r>
              <w:rPr>
                <w:rFonts w:asciiTheme="minorEastAsia" w:eastAsiaTheme="minorEastAsia" w:hAnsiTheme="minorEastAsia" w:hint="eastAsia"/>
              </w:rPr>
              <w:t>実態調査の結果、相談する相手（家族や友人・知人以外）として「要介護認定者」の回答は「ケアマネジャー」が6割を占めており、「要支援認定者・自立高齢者」は医療関係者の割合が3割と最も高かったが、</w:t>
            </w:r>
            <w:r w:rsidR="00853207">
              <w:rPr>
                <w:rFonts w:asciiTheme="minorEastAsia" w:eastAsiaTheme="minorEastAsia" w:hAnsiTheme="minorEastAsia" w:hint="eastAsia"/>
              </w:rPr>
              <w:t>「そのような人いない」と回答した人が3割を占めていた。また、在宅生活の継続に必要な支援・サービスとしては「移送サービス・配食・通いの場」があげられていた。今後、</w:t>
            </w:r>
            <w:r w:rsidR="00A81DBD">
              <w:rPr>
                <w:rFonts w:asciiTheme="minorEastAsia" w:eastAsiaTheme="minorEastAsia" w:hAnsiTheme="minorEastAsia" w:hint="eastAsia"/>
              </w:rPr>
              <w:t>在宅生活を送る高齢者が、住みなれた地域や家で生活を送ることが出来るよう、介護保険以外の日常生活支援サービスの充実を図る必要がある。</w:t>
            </w:r>
          </w:p>
        </w:tc>
      </w:tr>
      <w:tr w:rsidR="004A1F90" w:rsidTr="00206E18">
        <w:tc>
          <w:tcPr>
            <w:tcW w:w="97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A1F90" w:rsidRDefault="004A1F90" w:rsidP="00206E18">
            <w:r>
              <w:rPr>
                <w:rFonts w:hint="eastAsia"/>
              </w:rPr>
              <w:t>第７期における具体的な取組</w:t>
            </w:r>
          </w:p>
        </w:tc>
      </w:tr>
      <w:tr w:rsidR="004A1F90" w:rsidTr="00206E18">
        <w:trPr>
          <w:trHeight w:val="2727"/>
        </w:trPr>
        <w:tc>
          <w:tcPr>
            <w:tcW w:w="9736" w:type="dxa"/>
            <w:tcBorders>
              <w:top w:val="single" w:sz="4" w:space="0" w:color="auto"/>
              <w:left w:val="single" w:sz="4" w:space="0" w:color="auto"/>
              <w:bottom w:val="single" w:sz="4" w:space="0" w:color="auto"/>
              <w:right w:val="single" w:sz="4" w:space="0" w:color="auto"/>
            </w:tcBorders>
            <w:hideMark/>
          </w:tcPr>
          <w:p w:rsidR="004A1F90" w:rsidRDefault="001A3A6E" w:rsidP="001A3A6E">
            <w:pPr>
              <w:rPr>
                <w:rFonts w:asciiTheme="minorEastAsia" w:eastAsiaTheme="minorEastAsia" w:hAnsiTheme="minorEastAsia"/>
              </w:rPr>
            </w:pPr>
            <w:r>
              <w:rPr>
                <w:rFonts w:asciiTheme="minorEastAsia" w:eastAsiaTheme="minorEastAsia" w:hAnsiTheme="minorEastAsia" w:hint="eastAsia"/>
              </w:rPr>
              <w:t>医療や介護が必要になっても、高齢者本人や家族の状態に応じて、必要な医療や介護、日常生活を支援するサービスが、利用者の選択</w:t>
            </w:r>
            <w:r w:rsidR="002359C9">
              <w:rPr>
                <w:rFonts w:asciiTheme="minorEastAsia" w:eastAsiaTheme="minorEastAsia" w:hAnsiTheme="minorEastAsia" w:hint="eastAsia"/>
              </w:rPr>
              <w:t>に</w:t>
            </w:r>
            <w:r>
              <w:rPr>
                <w:rFonts w:asciiTheme="minorEastAsia" w:eastAsiaTheme="minorEastAsia" w:hAnsiTheme="minorEastAsia" w:hint="eastAsia"/>
              </w:rPr>
              <w:t>基づいて円滑に提供される体制を整備する。</w:t>
            </w:r>
          </w:p>
          <w:p w:rsidR="00A81DBD" w:rsidRDefault="00A81DBD" w:rsidP="001A3A6E">
            <w:pPr>
              <w:rPr>
                <w:rFonts w:asciiTheme="minorEastAsia" w:eastAsiaTheme="minorEastAsia" w:hAnsiTheme="minorEastAsia"/>
              </w:rPr>
            </w:pPr>
            <w:r>
              <w:rPr>
                <w:rFonts w:asciiTheme="minorEastAsia" w:eastAsiaTheme="minorEastAsia" w:hAnsiTheme="minorEastAsia" w:hint="eastAsia"/>
              </w:rPr>
              <w:t xml:space="preserve">　</w:t>
            </w:r>
          </w:p>
        </w:tc>
      </w:tr>
      <w:tr w:rsidR="004A1F90" w:rsidTr="00206E18">
        <w:tc>
          <w:tcPr>
            <w:tcW w:w="97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A1F90" w:rsidRDefault="004A1F90" w:rsidP="00206E18">
            <w:r>
              <w:rPr>
                <w:rFonts w:hint="eastAsia"/>
              </w:rPr>
              <w:t>目標（事業内容、指標等）</w:t>
            </w:r>
          </w:p>
        </w:tc>
      </w:tr>
      <w:tr w:rsidR="004A1F90" w:rsidTr="00206E18">
        <w:trPr>
          <w:trHeight w:val="1874"/>
        </w:trPr>
        <w:tc>
          <w:tcPr>
            <w:tcW w:w="9736" w:type="dxa"/>
            <w:tcBorders>
              <w:top w:val="single" w:sz="4" w:space="0" w:color="auto"/>
              <w:left w:val="single" w:sz="4" w:space="0" w:color="auto"/>
              <w:bottom w:val="single" w:sz="4" w:space="0" w:color="auto"/>
              <w:right w:val="single" w:sz="4" w:space="0" w:color="auto"/>
            </w:tcBorders>
            <w:hideMark/>
          </w:tcPr>
          <w:p w:rsidR="002359C9" w:rsidRDefault="002359C9" w:rsidP="00217D9B">
            <w:pPr>
              <w:rPr>
                <w:rFonts w:asciiTheme="minorEastAsia" w:eastAsiaTheme="minorEastAsia" w:hAnsiTheme="minorEastAsia"/>
              </w:rPr>
            </w:pPr>
            <w:r>
              <w:rPr>
                <w:rFonts w:asciiTheme="minorEastAsia" w:eastAsiaTheme="minorEastAsia" w:hAnsiTheme="minorEastAsia" w:hint="eastAsia"/>
              </w:rPr>
              <w:t>○定期巡回・随時対応型訪問介護看護の充実</w:t>
            </w:r>
          </w:p>
          <w:p w:rsidR="00B93FF4" w:rsidRDefault="00B93FF4" w:rsidP="00B93FF4">
            <w:pPr>
              <w:ind w:left="240" w:hangingChars="100" w:hanging="240"/>
              <w:rPr>
                <w:rFonts w:asciiTheme="minorEastAsia" w:eastAsiaTheme="minorEastAsia" w:hAnsiTheme="minorEastAsia"/>
              </w:rPr>
            </w:pPr>
            <w:r>
              <w:rPr>
                <w:rFonts w:asciiTheme="minorEastAsia" w:eastAsiaTheme="minorEastAsia" w:hAnsiTheme="minorEastAsia" w:hint="eastAsia"/>
              </w:rPr>
              <w:t>○</w:t>
            </w:r>
            <w:r w:rsidR="005D0957">
              <w:rPr>
                <w:rFonts w:asciiTheme="minorEastAsia" w:eastAsiaTheme="minorEastAsia" w:hAnsiTheme="minorEastAsia" w:hint="eastAsia"/>
              </w:rPr>
              <w:t>比企地区9市町村で在宅医療と介護連携を一体的に進める。</w:t>
            </w:r>
          </w:p>
          <w:p w:rsidR="005D0957" w:rsidRDefault="005D0957" w:rsidP="00B93FF4">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ガイドブックの作成、</w:t>
            </w:r>
            <w:r w:rsidR="00AE7192">
              <w:rPr>
                <w:rFonts w:asciiTheme="minorEastAsia" w:eastAsiaTheme="minorEastAsia" w:hAnsiTheme="minorEastAsia" w:hint="eastAsia"/>
              </w:rPr>
              <w:t>研修会</w:t>
            </w:r>
            <w:r w:rsidR="00612151">
              <w:rPr>
                <w:rFonts w:asciiTheme="minorEastAsia" w:eastAsiaTheme="minorEastAsia" w:hAnsiTheme="minorEastAsia" w:hint="eastAsia"/>
              </w:rPr>
              <w:t>開催、</w:t>
            </w:r>
            <w:r w:rsidR="00AE7192">
              <w:rPr>
                <w:rFonts w:asciiTheme="minorEastAsia" w:eastAsiaTheme="minorEastAsia" w:hAnsiTheme="minorEastAsia" w:hint="eastAsia"/>
              </w:rPr>
              <w:t>住民向け講演会</w:t>
            </w:r>
            <w:r w:rsidR="00612151">
              <w:rPr>
                <w:rFonts w:asciiTheme="minorEastAsia" w:eastAsiaTheme="minorEastAsia" w:hAnsiTheme="minorEastAsia" w:hint="eastAsia"/>
              </w:rPr>
              <w:t>、医療連携拠点の</w:t>
            </w:r>
            <w:r w:rsidR="00275E13">
              <w:rPr>
                <w:rFonts w:asciiTheme="minorEastAsia" w:eastAsiaTheme="minorEastAsia" w:hAnsiTheme="minorEastAsia" w:hint="eastAsia"/>
              </w:rPr>
              <w:t>設置</w:t>
            </w:r>
          </w:p>
          <w:p w:rsidR="005D0957" w:rsidRDefault="005D0957" w:rsidP="00B93FF4">
            <w:pPr>
              <w:ind w:left="240" w:hangingChars="100" w:hanging="240"/>
              <w:rPr>
                <w:rFonts w:asciiTheme="minorEastAsia" w:eastAsiaTheme="minorEastAsia" w:hAnsiTheme="minorEastAsia"/>
              </w:rPr>
            </w:pPr>
            <w:r>
              <w:rPr>
                <w:rFonts w:asciiTheme="minorEastAsia" w:eastAsiaTheme="minorEastAsia" w:hAnsiTheme="minorEastAsia" w:hint="eastAsia"/>
              </w:rPr>
              <w:t>○認知症の人が住み慣れた地域で暮らし続けることが出来る支援体制の構築</w:t>
            </w:r>
          </w:p>
        </w:tc>
      </w:tr>
      <w:tr w:rsidR="004A1F90" w:rsidTr="00206E18">
        <w:tc>
          <w:tcPr>
            <w:tcW w:w="97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A1F90" w:rsidRDefault="004A1F90" w:rsidP="00206E18">
            <w:r>
              <w:rPr>
                <w:rFonts w:hint="eastAsia"/>
              </w:rPr>
              <w:t>目標の評価方法</w:t>
            </w:r>
          </w:p>
        </w:tc>
      </w:tr>
      <w:tr w:rsidR="004A1F90" w:rsidTr="00612151">
        <w:trPr>
          <w:trHeight w:val="2835"/>
        </w:trPr>
        <w:tc>
          <w:tcPr>
            <w:tcW w:w="9736" w:type="dxa"/>
            <w:tcBorders>
              <w:top w:val="single" w:sz="4" w:space="0" w:color="auto"/>
              <w:left w:val="single" w:sz="4" w:space="0" w:color="auto"/>
              <w:bottom w:val="single" w:sz="4" w:space="0" w:color="auto"/>
              <w:right w:val="single" w:sz="4" w:space="0" w:color="auto"/>
            </w:tcBorders>
            <w:hideMark/>
          </w:tcPr>
          <w:p w:rsidR="009371A4" w:rsidRPr="00217D9B" w:rsidRDefault="009371A4" w:rsidP="009371A4">
            <w:pPr>
              <w:pStyle w:val="a8"/>
              <w:numPr>
                <w:ilvl w:val="0"/>
                <w:numId w:val="3"/>
              </w:numPr>
              <w:ind w:leftChars="0"/>
              <w:rPr>
                <w:rFonts w:asciiTheme="minorEastAsia" w:eastAsiaTheme="minorEastAsia" w:hAnsiTheme="minorEastAsia"/>
              </w:rPr>
            </w:pPr>
            <w:r w:rsidRPr="00217D9B">
              <w:rPr>
                <w:rFonts w:asciiTheme="minorEastAsia" w:eastAsiaTheme="minorEastAsia" w:hAnsiTheme="minorEastAsia" w:hint="eastAsia"/>
              </w:rPr>
              <w:t>時点</w:t>
            </w:r>
          </w:p>
          <w:p w:rsidR="009371A4" w:rsidRPr="00217D9B" w:rsidRDefault="009371A4" w:rsidP="009371A4">
            <w:pPr>
              <w:pStyle w:val="a8"/>
              <w:ind w:leftChars="0" w:left="420"/>
              <w:rPr>
                <w:rFonts w:asciiTheme="minorEastAsia" w:eastAsiaTheme="minorEastAsia" w:hAnsiTheme="minorEastAsia"/>
              </w:rPr>
            </w:pPr>
            <w:r w:rsidRPr="00217D9B">
              <w:rPr>
                <w:rFonts w:asciiTheme="minorEastAsia" w:eastAsiaTheme="minorEastAsia" w:hAnsiTheme="minorEastAsia" w:hint="eastAsia"/>
              </w:rPr>
              <w:t>□中間見直しあり</w:t>
            </w:r>
          </w:p>
          <w:p w:rsidR="009371A4" w:rsidRPr="00217D9B" w:rsidRDefault="009371A4" w:rsidP="009371A4">
            <w:pPr>
              <w:pStyle w:val="a8"/>
              <w:ind w:leftChars="0" w:left="420"/>
              <w:rPr>
                <w:rFonts w:asciiTheme="minorEastAsia" w:eastAsiaTheme="minorEastAsia" w:hAnsiTheme="minorEastAsia"/>
              </w:rPr>
            </w:pPr>
            <w:r w:rsidRPr="00217D9B">
              <w:rPr>
                <w:rFonts w:asciiTheme="minorEastAsia" w:eastAsiaTheme="minorEastAsia" w:hAnsiTheme="minorEastAsia" w:hint="eastAsia"/>
              </w:rPr>
              <w:t>☑実績評価のみ</w:t>
            </w:r>
          </w:p>
          <w:p w:rsidR="009371A4" w:rsidRPr="00217D9B" w:rsidRDefault="009371A4" w:rsidP="004A1F90">
            <w:pPr>
              <w:pStyle w:val="a8"/>
              <w:numPr>
                <w:ilvl w:val="0"/>
                <w:numId w:val="3"/>
              </w:numPr>
              <w:ind w:leftChars="0"/>
              <w:rPr>
                <w:rFonts w:asciiTheme="minorEastAsia" w:eastAsiaTheme="minorEastAsia" w:hAnsiTheme="minorEastAsia"/>
              </w:rPr>
            </w:pPr>
            <w:r w:rsidRPr="00217D9B">
              <w:rPr>
                <w:rFonts w:asciiTheme="minorEastAsia" w:eastAsiaTheme="minorEastAsia" w:hAnsiTheme="minorEastAsia" w:hint="eastAsia"/>
              </w:rPr>
              <w:t>評価の方法</w:t>
            </w:r>
          </w:p>
          <w:p w:rsidR="005D0957" w:rsidRPr="00217D9B" w:rsidRDefault="005D0957" w:rsidP="004A1F90">
            <w:pPr>
              <w:rPr>
                <w:rFonts w:asciiTheme="minorEastAsia" w:eastAsiaTheme="minorEastAsia" w:hAnsiTheme="minorEastAsia"/>
              </w:rPr>
            </w:pPr>
            <w:r w:rsidRPr="00217D9B">
              <w:rPr>
                <w:rFonts w:asciiTheme="minorEastAsia" w:eastAsiaTheme="minorEastAsia" w:hAnsiTheme="minorEastAsia" w:hint="eastAsia"/>
              </w:rPr>
              <w:t>○定期巡回・随時対応型訪問介護看護の利用状況</w:t>
            </w:r>
          </w:p>
          <w:p w:rsidR="00275E13" w:rsidRPr="00217D9B" w:rsidRDefault="00275E13" w:rsidP="004A1F90">
            <w:pPr>
              <w:rPr>
                <w:rFonts w:asciiTheme="minorEastAsia" w:eastAsiaTheme="minorEastAsia" w:hAnsiTheme="minorEastAsia"/>
              </w:rPr>
            </w:pPr>
            <w:r w:rsidRPr="00217D9B">
              <w:rPr>
                <w:rFonts w:asciiTheme="minorEastAsia" w:eastAsiaTheme="minorEastAsia" w:hAnsiTheme="minorEastAsia" w:hint="eastAsia"/>
              </w:rPr>
              <w:t>○在宅医療・介護連携事業の委託状況</w:t>
            </w:r>
          </w:p>
          <w:p w:rsidR="005D0957" w:rsidRDefault="005D0957" w:rsidP="004A1F90">
            <w:r w:rsidRPr="00217D9B">
              <w:rPr>
                <w:rFonts w:asciiTheme="minorEastAsia" w:eastAsiaTheme="minorEastAsia" w:hAnsiTheme="minorEastAsia" w:hint="eastAsia"/>
              </w:rPr>
              <w:t>○</w:t>
            </w:r>
            <w:r w:rsidR="00612151" w:rsidRPr="00217D9B">
              <w:rPr>
                <w:rFonts w:asciiTheme="minorEastAsia" w:eastAsiaTheme="minorEastAsia" w:hAnsiTheme="minorEastAsia" w:hint="eastAsia"/>
              </w:rPr>
              <w:t>認知症</w:t>
            </w:r>
            <w:r w:rsidR="00B863EF" w:rsidRPr="00217D9B">
              <w:rPr>
                <w:rFonts w:asciiTheme="minorEastAsia" w:eastAsiaTheme="minorEastAsia" w:hAnsiTheme="minorEastAsia" w:hint="eastAsia"/>
              </w:rPr>
              <w:t>初期集中支援チーム</w:t>
            </w:r>
            <w:r w:rsidR="00DE6D27" w:rsidRPr="00217D9B">
              <w:rPr>
                <w:rFonts w:asciiTheme="minorEastAsia" w:eastAsiaTheme="minorEastAsia" w:hAnsiTheme="minorEastAsia" w:hint="eastAsia"/>
              </w:rPr>
              <w:t>・</w:t>
            </w:r>
            <w:r w:rsidR="00275E13" w:rsidRPr="00217D9B">
              <w:rPr>
                <w:rFonts w:asciiTheme="minorEastAsia" w:eastAsiaTheme="minorEastAsia" w:hAnsiTheme="minorEastAsia" w:hint="eastAsia"/>
              </w:rPr>
              <w:t>認知症カフェ・相談支援体制の</w:t>
            </w:r>
            <w:r w:rsidR="00DE6D27" w:rsidRPr="00217D9B">
              <w:rPr>
                <w:rFonts w:asciiTheme="minorEastAsia" w:eastAsiaTheme="minorEastAsia" w:hAnsiTheme="minorEastAsia" w:hint="eastAsia"/>
              </w:rPr>
              <w:t>状況</w:t>
            </w:r>
          </w:p>
        </w:tc>
      </w:tr>
    </w:tbl>
    <w:p w:rsidR="006153E3" w:rsidRDefault="004A1F90" w:rsidP="006153E3">
      <w:r>
        <w:rPr>
          <w:rFonts w:hint="eastAsia"/>
        </w:rPr>
        <w:t>※取組及び目標が複数ある場合は、それぞれについて作成してください。</w:t>
      </w:r>
    </w:p>
    <w:p w:rsidR="00217D9B" w:rsidRDefault="00217D9B" w:rsidP="00217D9B">
      <w:pPr>
        <w:jc w:val="center"/>
      </w:pPr>
    </w:p>
    <w:p w:rsidR="00217D9B" w:rsidRDefault="00217D9B" w:rsidP="00217D9B">
      <w:pPr>
        <w:jc w:val="center"/>
      </w:pPr>
      <w:r>
        <w:rPr>
          <w:rFonts w:hint="eastAsia"/>
        </w:rPr>
        <w:lastRenderedPageBreak/>
        <w:t>取組と目標に対する自己評価シート（フェイスシート）</w:t>
      </w:r>
    </w:p>
    <w:p w:rsidR="00217D9B" w:rsidRDefault="00217D9B" w:rsidP="00217D9B"/>
    <w:tbl>
      <w:tblPr>
        <w:tblStyle w:val="a7"/>
        <w:tblW w:w="0" w:type="auto"/>
        <w:tblLook w:val="04A0" w:firstRow="1" w:lastRow="0" w:firstColumn="1" w:lastColumn="0" w:noHBand="0" w:noVBand="1"/>
      </w:tblPr>
      <w:tblGrid>
        <w:gridCol w:w="1363"/>
        <w:gridCol w:w="8373"/>
      </w:tblGrid>
      <w:tr w:rsidR="00217D9B" w:rsidTr="00545334">
        <w:tc>
          <w:tcPr>
            <w:tcW w:w="138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217D9B" w:rsidRDefault="00217D9B" w:rsidP="00545334">
            <w:r>
              <w:rPr>
                <w:rFonts w:hint="eastAsia"/>
              </w:rPr>
              <w:t>タイトル</w:t>
            </w:r>
          </w:p>
        </w:tc>
        <w:tc>
          <w:tcPr>
            <w:tcW w:w="8560" w:type="dxa"/>
            <w:tcBorders>
              <w:top w:val="single" w:sz="4" w:space="0" w:color="auto"/>
              <w:left w:val="single" w:sz="4" w:space="0" w:color="auto"/>
              <w:bottom w:val="single" w:sz="4" w:space="0" w:color="auto"/>
              <w:right w:val="single" w:sz="4" w:space="0" w:color="auto"/>
            </w:tcBorders>
            <w:hideMark/>
          </w:tcPr>
          <w:p w:rsidR="00217D9B" w:rsidRDefault="003D224A" w:rsidP="00545334">
            <w:r>
              <w:rPr>
                <w:rFonts w:hint="eastAsia"/>
              </w:rPr>
              <w:t>介護給付適正化</w:t>
            </w:r>
          </w:p>
        </w:tc>
      </w:tr>
    </w:tbl>
    <w:p w:rsidR="00217D9B" w:rsidRDefault="00217D9B" w:rsidP="00217D9B"/>
    <w:tbl>
      <w:tblPr>
        <w:tblStyle w:val="a7"/>
        <w:tblW w:w="0" w:type="auto"/>
        <w:tblLook w:val="04A0" w:firstRow="1" w:lastRow="0" w:firstColumn="1" w:lastColumn="0" w:noHBand="0" w:noVBand="1"/>
      </w:tblPr>
      <w:tblGrid>
        <w:gridCol w:w="9736"/>
      </w:tblGrid>
      <w:tr w:rsidR="00217D9B" w:rsidTr="00545334">
        <w:tc>
          <w:tcPr>
            <w:tcW w:w="97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217D9B" w:rsidRDefault="00217D9B" w:rsidP="00545334">
            <w:r>
              <w:rPr>
                <w:rFonts w:hint="eastAsia"/>
              </w:rPr>
              <w:t>現状と課題</w:t>
            </w:r>
          </w:p>
        </w:tc>
      </w:tr>
      <w:tr w:rsidR="00217D9B" w:rsidRPr="00A81DBD" w:rsidTr="00545334">
        <w:trPr>
          <w:trHeight w:val="2767"/>
        </w:trPr>
        <w:tc>
          <w:tcPr>
            <w:tcW w:w="9736" w:type="dxa"/>
            <w:tcBorders>
              <w:top w:val="single" w:sz="4" w:space="0" w:color="auto"/>
              <w:left w:val="single" w:sz="4" w:space="0" w:color="auto"/>
              <w:bottom w:val="single" w:sz="4" w:space="0" w:color="auto"/>
              <w:right w:val="single" w:sz="4" w:space="0" w:color="auto"/>
            </w:tcBorders>
          </w:tcPr>
          <w:p w:rsidR="00217D9B" w:rsidRDefault="003D224A" w:rsidP="00545334">
            <w:pPr>
              <w:rPr>
                <w:rFonts w:asciiTheme="minorEastAsia" w:eastAsiaTheme="minorEastAsia" w:hAnsiTheme="minorEastAsia"/>
              </w:rPr>
            </w:pPr>
            <w:r>
              <w:rPr>
                <w:rFonts w:asciiTheme="minorEastAsia" w:eastAsiaTheme="minorEastAsia" w:hAnsiTheme="minorEastAsia" w:hint="eastAsia"/>
              </w:rPr>
              <w:t>要介護認定を受けた高齢者の生活を支えるという目的が達成されていない場合や、効果が期待できないサービス計画が組まれているような場合には、適切な指導が必要である。</w:t>
            </w:r>
          </w:p>
          <w:p w:rsidR="003D224A" w:rsidRDefault="003D224A" w:rsidP="00545334">
            <w:pPr>
              <w:rPr>
                <w:rFonts w:asciiTheme="minorEastAsia" w:eastAsiaTheme="minorEastAsia" w:hAnsiTheme="minorEastAsia" w:hint="eastAsia"/>
              </w:rPr>
            </w:pPr>
            <w:r>
              <w:rPr>
                <w:rFonts w:asciiTheme="minorEastAsia" w:eastAsiaTheme="minorEastAsia" w:hAnsiTheme="minorEastAsia" w:hint="eastAsia"/>
              </w:rPr>
              <w:t>今後、病院からの退院者や在宅医療を必要とする町民の増加が予測され、医療ニーズの高い高齢者の増加が予測される。</w:t>
            </w:r>
          </w:p>
        </w:tc>
      </w:tr>
      <w:tr w:rsidR="00217D9B" w:rsidTr="00545334">
        <w:tc>
          <w:tcPr>
            <w:tcW w:w="97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217D9B" w:rsidRDefault="00217D9B" w:rsidP="00545334">
            <w:r>
              <w:rPr>
                <w:rFonts w:hint="eastAsia"/>
              </w:rPr>
              <w:t>第７期における具体的な取組</w:t>
            </w:r>
          </w:p>
        </w:tc>
      </w:tr>
      <w:tr w:rsidR="00217D9B" w:rsidTr="00545334">
        <w:trPr>
          <w:trHeight w:val="2727"/>
        </w:trPr>
        <w:tc>
          <w:tcPr>
            <w:tcW w:w="9736" w:type="dxa"/>
            <w:tcBorders>
              <w:top w:val="single" w:sz="4" w:space="0" w:color="auto"/>
              <w:left w:val="single" w:sz="4" w:space="0" w:color="auto"/>
              <w:bottom w:val="single" w:sz="4" w:space="0" w:color="auto"/>
              <w:right w:val="single" w:sz="4" w:space="0" w:color="auto"/>
            </w:tcBorders>
            <w:hideMark/>
          </w:tcPr>
          <w:p w:rsidR="00217D9B" w:rsidRDefault="003D224A" w:rsidP="00545334">
            <w:pPr>
              <w:rPr>
                <w:rFonts w:asciiTheme="minorEastAsia" w:eastAsiaTheme="minorEastAsia" w:hAnsiTheme="minorEastAsia"/>
              </w:rPr>
            </w:pPr>
            <w:r>
              <w:rPr>
                <w:rFonts w:asciiTheme="minorEastAsia" w:eastAsiaTheme="minorEastAsia" w:hAnsiTheme="minorEastAsia" w:hint="eastAsia"/>
              </w:rPr>
              <w:t>・地域ケア会議</w:t>
            </w:r>
            <w:r w:rsidR="00526EA5">
              <w:rPr>
                <w:rFonts w:asciiTheme="minorEastAsia" w:eastAsiaTheme="minorEastAsia" w:hAnsiTheme="minorEastAsia" w:hint="eastAsia"/>
              </w:rPr>
              <w:t>において</w:t>
            </w:r>
            <w:bookmarkStart w:id="0" w:name="_GoBack"/>
            <w:bookmarkEnd w:id="0"/>
            <w:r>
              <w:rPr>
                <w:rFonts w:asciiTheme="minorEastAsia" w:eastAsiaTheme="minorEastAsia" w:hAnsiTheme="minorEastAsia" w:hint="eastAsia"/>
              </w:rPr>
              <w:t>サービス計画を確認し、介護支援専門員に対して、より効果的なサービス計画作成を促す。</w:t>
            </w:r>
          </w:p>
          <w:p w:rsidR="00217D9B" w:rsidRPr="003D224A" w:rsidRDefault="003D224A" w:rsidP="00545334">
            <w:pPr>
              <w:rPr>
                <w:rFonts w:asciiTheme="minorEastAsia" w:eastAsiaTheme="minorEastAsia" w:hAnsiTheme="minorEastAsia"/>
              </w:rPr>
            </w:pPr>
            <w:r>
              <w:rPr>
                <w:rFonts w:asciiTheme="minorEastAsia" w:eastAsiaTheme="minorEastAsia" w:hAnsiTheme="minorEastAsia" w:hint="eastAsia"/>
              </w:rPr>
              <w:t>・費用対効果が見込まれる</w:t>
            </w:r>
            <w:r w:rsidR="00526EA5">
              <w:rPr>
                <w:rFonts w:asciiTheme="minorEastAsia" w:eastAsiaTheme="minorEastAsia" w:hAnsiTheme="minorEastAsia" w:hint="eastAsia"/>
              </w:rPr>
              <w:t>縦覧点検・</w:t>
            </w:r>
            <w:r>
              <w:rPr>
                <w:rFonts w:asciiTheme="minorEastAsia" w:eastAsiaTheme="minorEastAsia" w:hAnsiTheme="minorEastAsia" w:hint="eastAsia"/>
              </w:rPr>
              <w:t>医療情報との突合により、国保連合会と連携した取り組みを行う。</w:t>
            </w:r>
          </w:p>
        </w:tc>
      </w:tr>
      <w:tr w:rsidR="00217D9B" w:rsidTr="00545334">
        <w:tc>
          <w:tcPr>
            <w:tcW w:w="97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217D9B" w:rsidRDefault="00217D9B" w:rsidP="00545334">
            <w:r>
              <w:rPr>
                <w:rFonts w:hint="eastAsia"/>
              </w:rPr>
              <w:t>目標（事業内容、指標等）</w:t>
            </w:r>
          </w:p>
        </w:tc>
      </w:tr>
      <w:tr w:rsidR="00217D9B" w:rsidTr="00545334">
        <w:trPr>
          <w:trHeight w:val="1874"/>
        </w:trPr>
        <w:tc>
          <w:tcPr>
            <w:tcW w:w="9736" w:type="dxa"/>
            <w:tcBorders>
              <w:top w:val="single" w:sz="4" w:space="0" w:color="auto"/>
              <w:left w:val="single" w:sz="4" w:space="0" w:color="auto"/>
              <w:bottom w:val="single" w:sz="4" w:space="0" w:color="auto"/>
              <w:right w:val="single" w:sz="4" w:space="0" w:color="auto"/>
            </w:tcBorders>
            <w:hideMark/>
          </w:tcPr>
          <w:p w:rsidR="00217D9B" w:rsidRDefault="00217D9B" w:rsidP="00545334">
            <w:pPr>
              <w:rPr>
                <w:rFonts w:asciiTheme="minorEastAsia" w:eastAsiaTheme="minorEastAsia" w:hAnsiTheme="minorEastAsia"/>
              </w:rPr>
            </w:pPr>
          </w:p>
          <w:p w:rsidR="00217D9B" w:rsidRDefault="003D224A" w:rsidP="00545334">
            <w:pPr>
              <w:ind w:left="240" w:hangingChars="100" w:hanging="240"/>
              <w:rPr>
                <w:rFonts w:asciiTheme="minorEastAsia" w:eastAsiaTheme="minorEastAsia" w:hAnsiTheme="minorEastAsia"/>
              </w:rPr>
            </w:pPr>
            <w:r>
              <w:rPr>
                <w:rFonts w:asciiTheme="minorEastAsia" w:eastAsiaTheme="minorEastAsia" w:hAnsiTheme="minorEastAsia" w:hint="eastAsia"/>
              </w:rPr>
              <w:t>自立支援型地域ケア会議を開催する。</w:t>
            </w:r>
          </w:p>
          <w:p w:rsidR="003D224A" w:rsidRDefault="003D224A" w:rsidP="003D224A">
            <w:pPr>
              <w:rPr>
                <w:rFonts w:asciiTheme="minorEastAsia" w:eastAsiaTheme="minorEastAsia" w:hAnsiTheme="minorEastAsia" w:hint="eastAsia"/>
              </w:rPr>
            </w:pPr>
            <w:r>
              <w:rPr>
                <w:rFonts w:asciiTheme="minorEastAsia" w:eastAsiaTheme="minorEastAsia" w:hAnsiTheme="minorEastAsia" w:hint="eastAsia"/>
              </w:rPr>
              <w:t>国保連合会と連携し、縦覧点検・</w:t>
            </w:r>
            <w:r w:rsidR="00526EA5">
              <w:rPr>
                <w:rFonts w:asciiTheme="minorEastAsia" w:eastAsiaTheme="minorEastAsia" w:hAnsiTheme="minorEastAsia" w:hint="eastAsia"/>
              </w:rPr>
              <w:t>医療情報との突合を行う。</w:t>
            </w:r>
          </w:p>
          <w:p w:rsidR="00217D9B" w:rsidRDefault="00217D9B" w:rsidP="00217D9B">
            <w:pPr>
              <w:rPr>
                <w:rFonts w:asciiTheme="minorEastAsia" w:eastAsiaTheme="minorEastAsia" w:hAnsiTheme="minorEastAsia"/>
              </w:rPr>
            </w:pPr>
          </w:p>
        </w:tc>
      </w:tr>
      <w:tr w:rsidR="00217D9B" w:rsidTr="00545334">
        <w:tc>
          <w:tcPr>
            <w:tcW w:w="973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217D9B" w:rsidRDefault="00217D9B" w:rsidP="00545334">
            <w:r>
              <w:rPr>
                <w:rFonts w:hint="eastAsia"/>
              </w:rPr>
              <w:t>目標の評価方法</w:t>
            </w:r>
          </w:p>
        </w:tc>
      </w:tr>
      <w:tr w:rsidR="00217D9B" w:rsidTr="00545334">
        <w:trPr>
          <w:trHeight w:val="2835"/>
        </w:trPr>
        <w:tc>
          <w:tcPr>
            <w:tcW w:w="9736" w:type="dxa"/>
            <w:tcBorders>
              <w:top w:val="single" w:sz="4" w:space="0" w:color="auto"/>
              <w:left w:val="single" w:sz="4" w:space="0" w:color="auto"/>
              <w:bottom w:val="single" w:sz="4" w:space="0" w:color="auto"/>
              <w:right w:val="single" w:sz="4" w:space="0" w:color="auto"/>
            </w:tcBorders>
            <w:hideMark/>
          </w:tcPr>
          <w:p w:rsidR="00217D9B" w:rsidRDefault="00217D9B" w:rsidP="00545334">
            <w:pPr>
              <w:pStyle w:val="a8"/>
              <w:numPr>
                <w:ilvl w:val="0"/>
                <w:numId w:val="3"/>
              </w:numPr>
              <w:ind w:leftChars="0"/>
            </w:pPr>
            <w:r>
              <w:rPr>
                <w:rFonts w:hint="eastAsia"/>
              </w:rPr>
              <w:t>時点</w:t>
            </w:r>
          </w:p>
          <w:p w:rsidR="00217D9B" w:rsidRDefault="00217D9B" w:rsidP="00545334">
            <w:pPr>
              <w:pStyle w:val="a8"/>
              <w:ind w:leftChars="0" w:left="420"/>
            </w:pPr>
            <w:r>
              <w:rPr>
                <w:rFonts w:ascii="ＭＳ ゴシック" w:hAnsi="ＭＳ ゴシック" w:hint="eastAsia"/>
              </w:rPr>
              <w:t>□</w:t>
            </w:r>
            <w:r>
              <w:rPr>
                <w:rFonts w:hint="eastAsia"/>
              </w:rPr>
              <w:t>中間見直しあり</w:t>
            </w:r>
          </w:p>
          <w:p w:rsidR="00217D9B" w:rsidRDefault="00217D9B" w:rsidP="00545334">
            <w:pPr>
              <w:pStyle w:val="a8"/>
              <w:ind w:leftChars="0" w:left="420"/>
            </w:pPr>
            <w:r>
              <w:rPr>
                <w:rFonts w:ascii="ＭＳ ゴシック" w:hAnsi="ＭＳ ゴシック" w:hint="eastAsia"/>
              </w:rPr>
              <w:t>☑</w:t>
            </w:r>
            <w:r>
              <w:rPr>
                <w:rFonts w:hint="eastAsia"/>
              </w:rPr>
              <w:t>実績評価のみ</w:t>
            </w:r>
          </w:p>
          <w:p w:rsidR="00217D9B" w:rsidRDefault="00217D9B" w:rsidP="00545334">
            <w:pPr>
              <w:pStyle w:val="a8"/>
              <w:numPr>
                <w:ilvl w:val="0"/>
                <w:numId w:val="3"/>
              </w:numPr>
              <w:ind w:leftChars="0"/>
            </w:pPr>
            <w:r>
              <w:rPr>
                <w:rFonts w:hint="eastAsia"/>
              </w:rPr>
              <w:t>評価の方法</w:t>
            </w:r>
          </w:p>
          <w:p w:rsidR="00217D9B" w:rsidRDefault="00217D9B" w:rsidP="00545334">
            <w:r>
              <w:rPr>
                <w:rFonts w:hint="eastAsia"/>
              </w:rPr>
              <w:t>○地域ケア会議の開催状況</w:t>
            </w:r>
          </w:p>
        </w:tc>
      </w:tr>
    </w:tbl>
    <w:p w:rsidR="00217D9B" w:rsidRPr="00F274E2" w:rsidRDefault="00217D9B" w:rsidP="006153E3">
      <w:r>
        <w:rPr>
          <w:rFonts w:hint="eastAsia"/>
        </w:rPr>
        <w:t>※取組及び目標が複数ある場合は、それぞれについて作成してください。</w:t>
      </w:r>
    </w:p>
    <w:sectPr w:rsidR="00217D9B" w:rsidRPr="00F274E2" w:rsidSect="00AF01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A97" w:rsidRDefault="00C73A97" w:rsidP="00B11BB1">
      <w:r>
        <w:separator/>
      </w:r>
    </w:p>
  </w:endnote>
  <w:endnote w:type="continuationSeparator" w:id="0">
    <w:p w:rsidR="00C73A97" w:rsidRDefault="00C73A9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A97" w:rsidRDefault="00C73A97" w:rsidP="00B11BB1">
      <w:r>
        <w:separator/>
      </w:r>
    </w:p>
  </w:footnote>
  <w:footnote w:type="continuationSeparator" w:id="0">
    <w:p w:rsidR="00C73A97" w:rsidRDefault="00C73A97"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D3232"/>
    <w:multiLevelType w:val="hybridMultilevel"/>
    <w:tmpl w:val="D1DA3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99"/>
    <w:rsid w:val="001A3A6E"/>
    <w:rsid w:val="00217D9B"/>
    <w:rsid w:val="002359C9"/>
    <w:rsid w:val="00275E13"/>
    <w:rsid w:val="003D224A"/>
    <w:rsid w:val="00424312"/>
    <w:rsid w:val="004A1F90"/>
    <w:rsid w:val="00526EA5"/>
    <w:rsid w:val="005C2D3C"/>
    <w:rsid w:val="005D0957"/>
    <w:rsid w:val="00612151"/>
    <w:rsid w:val="006153E3"/>
    <w:rsid w:val="006352B2"/>
    <w:rsid w:val="00666CA0"/>
    <w:rsid w:val="00853207"/>
    <w:rsid w:val="009354C4"/>
    <w:rsid w:val="009371A4"/>
    <w:rsid w:val="009E7ED7"/>
    <w:rsid w:val="00A317ED"/>
    <w:rsid w:val="00A438FA"/>
    <w:rsid w:val="00A81DBD"/>
    <w:rsid w:val="00AE7192"/>
    <w:rsid w:val="00AF0199"/>
    <w:rsid w:val="00B11BB1"/>
    <w:rsid w:val="00B863EF"/>
    <w:rsid w:val="00B93FF4"/>
    <w:rsid w:val="00BE3351"/>
    <w:rsid w:val="00C73A97"/>
    <w:rsid w:val="00DE6D27"/>
    <w:rsid w:val="00E60642"/>
    <w:rsid w:val="00F2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B257C0BB-2A98-4636-A419-B3CD733D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AF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F0199"/>
    <w:pPr>
      <w:ind w:leftChars="400" w:left="840"/>
    </w:pPr>
  </w:style>
  <w:style w:type="paragraph" w:styleId="a9">
    <w:name w:val="Balloon Text"/>
    <w:basedOn w:val="a"/>
    <w:link w:val="aa"/>
    <w:uiPriority w:val="99"/>
    <w:semiHidden/>
    <w:unhideWhenUsed/>
    <w:rsid w:val="006352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52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90855">
      <w:bodyDiv w:val="1"/>
      <w:marLeft w:val="0"/>
      <w:marRight w:val="0"/>
      <w:marTop w:val="0"/>
      <w:marBottom w:val="0"/>
      <w:divBdr>
        <w:top w:val="none" w:sz="0" w:space="0" w:color="auto"/>
        <w:left w:val="none" w:sz="0" w:space="0" w:color="auto"/>
        <w:bottom w:val="none" w:sz="0" w:space="0" w:color="auto"/>
        <w:right w:val="none" w:sz="0" w:space="0" w:color="auto"/>
      </w:divBdr>
    </w:div>
    <w:div w:id="113575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篠崎　美幸</cp:lastModifiedBy>
  <cp:revision>12</cp:revision>
  <cp:lastPrinted>2019-05-31T07:34:00Z</cp:lastPrinted>
  <dcterms:created xsi:type="dcterms:W3CDTF">2019-04-01T09:31:00Z</dcterms:created>
  <dcterms:modified xsi:type="dcterms:W3CDTF">2019-05-31T07:35:00Z</dcterms:modified>
</cp:coreProperties>
</file>