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A9720" w14:textId="77777777" w:rsidR="003636C1" w:rsidRPr="005A1496" w:rsidRDefault="003636C1" w:rsidP="003636C1">
      <w:pPr>
        <w:jc w:val="center"/>
        <w:rPr>
          <w:rFonts w:ascii="ＭＳ 明朝" w:eastAsia="ＭＳ 明朝" w:hAnsi="ＭＳ 明朝"/>
          <w:sz w:val="24"/>
          <w:szCs w:val="24"/>
        </w:rPr>
      </w:pPr>
      <w:r w:rsidRPr="005A1496">
        <w:rPr>
          <w:rFonts w:ascii="ＭＳ 明朝" w:eastAsia="ＭＳ 明朝" w:hAnsi="ＭＳ 明朝" w:hint="eastAsia"/>
          <w:sz w:val="24"/>
          <w:szCs w:val="24"/>
        </w:rPr>
        <w:t>滑川町農業委員会「農地等の利用の最適化の推進に関する指針」</w:t>
      </w:r>
    </w:p>
    <w:p w14:paraId="5EA4925F" w14:textId="77777777" w:rsidR="003636C1" w:rsidRPr="005A1496" w:rsidRDefault="003636C1" w:rsidP="003636C1">
      <w:pPr>
        <w:rPr>
          <w:rFonts w:ascii="ＭＳ 明朝" w:eastAsia="ＭＳ 明朝" w:hAnsi="ＭＳ 明朝"/>
          <w:sz w:val="24"/>
          <w:szCs w:val="24"/>
        </w:rPr>
      </w:pPr>
    </w:p>
    <w:p w14:paraId="6A902824" w14:textId="39277404" w:rsidR="003636C1" w:rsidRPr="005A1496" w:rsidRDefault="003636C1" w:rsidP="003636C1">
      <w:pPr>
        <w:jc w:val="right"/>
        <w:rPr>
          <w:rFonts w:ascii="ＭＳ 明朝" w:eastAsia="ＭＳ 明朝" w:hAnsi="ＭＳ 明朝"/>
          <w:sz w:val="24"/>
          <w:szCs w:val="24"/>
        </w:rPr>
      </w:pPr>
      <w:r w:rsidRPr="005A1496">
        <w:rPr>
          <w:rFonts w:ascii="ＭＳ 明朝" w:eastAsia="ＭＳ 明朝" w:hAnsi="ＭＳ 明朝" w:hint="eastAsia"/>
          <w:sz w:val="24"/>
          <w:szCs w:val="24"/>
        </w:rPr>
        <w:t>平成30</w:t>
      </w:r>
      <w:r w:rsidR="00092B0D" w:rsidRPr="005A1496">
        <w:rPr>
          <w:rFonts w:ascii="ＭＳ 明朝" w:eastAsia="ＭＳ 明朝" w:hAnsi="ＭＳ 明朝" w:hint="eastAsia"/>
          <w:sz w:val="24"/>
          <w:szCs w:val="24"/>
        </w:rPr>
        <w:t>年10</w:t>
      </w:r>
      <w:r w:rsidRPr="005A1496">
        <w:rPr>
          <w:rFonts w:ascii="ＭＳ 明朝" w:eastAsia="ＭＳ 明朝" w:hAnsi="ＭＳ 明朝" w:hint="eastAsia"/>
          <w:sz w:val="24"/>
          <w:szCs w:val="24"/>
        </w:rPr>
        <w:t>月</w:t>
      </w:r>
      <w:r w:rsidR="00092B0D" w:rsidRPr="005A1496">
        <w:rPr>
          <w:rFonts w:ascii="ＭＳ 明朝" w:eastAsia="ＭＳ 明朝" w:hAnsi="ＭＳ 明朝" w:hint="eastAsia"/>
          <w:sz w:val="24"/>
          <w:szCs w:val="24"/>
        </w:rPr>
        <w:t>25</w:t>
      </w:r>
      <w:r w:rsidRPr="005A1496">
        <w:rPr>
          <w:rFonts w:ascii="ＭＳ 明朝" w:eastAsia="ＭＳ 明朝" w:hAnsi="ＭＳ 明朝" w:hint="eastAsia"/>
          <w:sz w:val="24"/>
          <w:szCs w:val="24"/>
        </w:rPr>
        <w:t>日</w:t>
      </w:r>
      <w:r w:rsidR="00BC03D6" w:rsidRPr="005A1496">
        <w:rPr>
          <w:rFonts w:ascii="ＭＳ 明朝" w:eastAsia="ＭＳ 明朝" w:hAnsi="ＭＳ 明朝" w:hint="eastAsia"/>
          <w:sz w:val="24"/>
          <w:szCs w:val="24"/>
        </w:rPr>
        <w:t>制定</w:t>
      </w:r>
    </w:p>
    <w:p w14:paraId="399A944C" w14:textId="53513081" w:rsidR="00BC03D6" w:rsidRDefault="00BC03D6" w:rsidP="003636C1">
      <w:pPr>
        <w:jc w:val="right"/>
        <w:rPr>
          <w:rFonts w:ascii="ＭＳ 明朝" w:eastAsia="ＭＳ 明朝" w:hAnsi="ＭＳ 明朝"/>
          <w:sz w:val="24"/>
          <w:szCs w:val="24"/>
        </w:rPr>
      </w:pPr>
      <w:r w:rsidRPr="005A1496">
        <w:rPr>
          <w:rFonts w:ascii="ＭＳ 明朝" w:eastAsia="ＭＳ 明朝" w:hAnsi="ＭＳ 明朝" w:hint="eastAsia"/>
          <w:sz w:val="24"/>
          <w:szCs w:val="24"/>
        </w:rPr>
        <w:t>令和３年５月25日改正</w:t>
      </w:r>
    </w:p>
    <w:p w14:paraId="6CBEAB4A" w14:textId="1CFE86A2" w:rsidR="001B1F6E" w:rsidRDefault="001B1F6E" w:rsidP="003636C1">
      <w:pPr>
        <w:jc w:val="right"/>
        <w:rPr>
          <w:rFonts w:ascii="ＭＳ 明朝" w:eastAsia="ＭＳ 明朝" w:hAnsi="ＭＳ 明朝"/>
          <w:sz w:val="24"/>
          <w:szCs w:val="24"/>
        </w:rPr>
      </w:pPr>
      <w:r>
        <w:rPr>
          <w:rFonts w:ascii="ＭＳ 明朝" w:eastAsia="ＭＳ 明朝" w:hAnsi="ＭＳ 明朝" w:hint="eastAsia"/>
          <w:sz w:val="24"/>
          <w:szCs w:val="24"/>
        </w:rPr>
        <w:t>令和５年</w:t>
      </w:r>
      <w:r w:rsidR="00747690">
        <w:rPr>
          <w:rFonts w:ascii="ＭＳ 明朝" w:eastAsia="ＭＳ 明朝" w:hAnsi="ＭＳ 明朝" w:hint="eastAsia"/>
          <w:sz w:val="24"/>
          <w:szCs w:val="24"/>
        </w:rPr>
        <w:t>３</w:t>
      </w:r>
      <w:r>
        <w:rPr>
          <w:rFonts w:ascii="ＭＳ 明朝" w:eastAsia="ＭＳ 明朝" w:hAnsi="ＭＳ 明朝" w:hint="eastAsia"/>
          <w:sz w:val="24"/>
          <w:szCs w:val="24"/>
        </w:rPr>
        <w:t>月2</w:t>
      </w:r>
      <w:r w:rsidR="00A61386">
        <w:rPr>
          <w:rFonts w:ascii="ＭＳ 明朝" w:eastAsia="ＭＳ 明朝" w:hAnsi="ＭＳ 明朝" w:hint="eastAsia"/>
          <w:sz w:val="24"/>
          <w:szCs w:val="24"/>
        </w:rPr>
        <w:t>4</w:t>
      </w:r>
      <w:r>
        <w:rPr>
          <w:rFonts w:ascii="ＭＳ 明朝" w:eastAsia="ＭＳ 明朝" w:hAnsi="ＭＳ 明朝" w:hint="eastAsia"/>
          <w:sz w:val="24"/>
          <w:szCs w:val="24"/>
        </w:rPr>
        <w:t>日改正</w:t>
      </w:r>
    </w:p>
    <w:p w14:paraId="6B7FAED8" w14:textId="00268C87" w:rsidR="00100FA8" w:rsidRPr="005A1496" w:rsidRDefault="00100FA8" w:rsidP="003636C1">
      <w:pPr>
        <w:jc w:val="right"/>
        <w:rPr>
          <w:rFonts w:ascii="ＭＳ 明朝" w:eastAsia="ＭＳ 明朝" w:hAnsi="ＭＳ 明朝"/>
          <w:sz w:val="24"/>
          <w:szCs w:val="24"/>
        </w:rPr>
      </w:pPr>
      <w:r>
        <w:rPr>
          <w:rFonts w:ascii="ＭＳ 明朝" w:eastAsia="ＭＳ 明朝" w:hAnsi="ＭＳ 明朝" w:hint="eastAsia"/>
          <w:sz w:val="24"/>
          <w:szCs w:val="24"/>
        </w:rPr>
        <w:t>令和６年５月24日改正</w:t>
      </w:r>
    </w:p>
    <w:p w14:paraId="29FB329E" w14:textId="5F9E34DC" w:rsidR="00BC03D6" w:rsidRPr="005A1496" w:rsidRDefault="00BC03D6" w:rsidP="00BC03D6">
      <w:pPr>
        <w:ind w:right="288"/>
        <w:jc w:val="right"/>
        <w:rPr>
          <w:rFonts w:ascii="ＭＳ 明朝" w:eastAsia="ＭＳ 明朝" w:hAnsi="ＭＳ 明朝"/>
          <w:sz w:val="24"/>
          <w:szCs w:val="24"/>
        </w:rPr>
      </w:pPr>
    </w:p>
    <w:p w14:paraId="3760E0EB" w14:textId="77777777" w:rsidR="003636C1" w:rsidRPr="005A1496" w:rsidRDefault="003636C1" w:rsidP="003636C1">
      <w:pPr>
        <w:jc w:val="right"/>
        <w:rPr>
          <w:rFonts w:ascii="ＭＳ 明朝" w:eastAsia="ＭＳ 明朝" w:hAnsi="ＭＳ 明朝"/>
          <w:kern w:val="0"/>
          <w:sz w:val="24"/>
          <w:szCs w:val="24"/>
        </w:rPr>
      </w:pPr>
      <w:r w:rsidRPr="000C5CDB">
        <w:rPr>
          <w:rFonts w:ascii="ＭＳ 明朝" w:eastAsia="ＭＳ 明朝" w:hAnsi="ＭＳ 明朝" w:hint="eastAsia"/>
          <w:spacing w:val="13"/>
          <w:kern w:val="0"/>
          <w:sz w:val="24"/>
          <w:szCs w:val="24"/>
          <w:fitText w:val="2100" w:id="1760194049"/>
        </w:rPr>
        <w:t>滑川町農業委員</w:t>
      </w:r>
      <w:r w:rsidRPr="000C5CDB">
        <w:rPr>
          <w:rFonts w:ascii="ＭＳ 明朝" w:eastAsia="ＭＳ 明朝" w:hAnsi="ＭＳ 明朝" w:hint="eastAsia"/>
          <w:kern w:val="0"/>
          <w:sz w:val="24"/>
          <w:szCs w:val="24"/>
          <w:fitText w:val="2100" w:id="1760194049"/>
        </w:rPr>
        <w:t>会</w:t>
      </w:r>
    </w:p>
    <w:p w14:paraId="1AA16A2B" w14:textId="77777777" w:rsidR="003636C1" w:rsidRPr="005A1496" w:rsidRDefault="003636C1" w:rsidP="003636C1">
      <w:pPr>
        <w:rPr>
          <w:rFonts w:ascii="ＭＳ 明朝" w:eastAsia="ＭＳ 明朝" w:hAnsi="ＭＳ 明朝"/>
          <w:kern w:val="0"/>
          <w:sz w:val="24"/>
          <w:szCs w:val="24"/>
        </w:rPr>
      </w:pPr>
    </w:p>
    <w:p w14:paraId="3D72C272" w14:textId="77777777" w:rsidR="003636C1" w:rsidRPr="005A1496" w:rsidRDefault="003636C1" w:rsidP="003636C1">
      <w:pPr>
        <w:rPr>
          <w:rFonts w:ascii="ＭＳ 明朝" w:eastAsia="ＭＳ 明朝" w:hAnsi="ＭＳ 明朝"/>
          <w:sz w:val="24"/>
          <w:szCs w:val="24"/>
        </w:rPr>
      </w:pPr>
      <w:r w:rsidRPr="005A1496">
        <w:rPr>
          <w:rFonts w:ascii="ＭＳ 明朝" w:eastAsia="ＭＳ 明朝" w:hAnsi="ＭＳ 明朝" w:hint="eastAsia"/>
          <w:sz w:val="24"/>
          <w:szCs w:val="24"/>
        </w:rPr>
        <w:t>第１　基本的な考え方</w:t>
      </w:r>
    </w:p>
    <w:p w14:paraId="769A6C8C" w14:textId="77777777" w:rsidR="003636C1" w:rsidRPr="005A1496" w:rsidRDefault="003636C1" w:rsidP="003636C1">
      <w:pPr>
        <w:ind w:firstLineChars="100" w:firstLine="288"/>
        <w:rPr>
          <w:rFonts w:ascii="ＭＳ 明朝" w:eastAsia="ＭＳ 明朝" w:hAnsi="ＭＳ 明朝"/>
          <w:sz w:val="24"/>
          <w:szCs w:val="24"/>
        </w:rPr>
      </w:pPr>
      <w:r w:rsidRPr="005A1496">
        <w:rPr>
          <w:rFonts w:ascii="ＭＳ 明朝" w:eastAsia="ＭＳ 明朝" w:hAnsi="ＭＳ 明朝" w:hint="eastAsia"/>
          <w:sz w:val="24"/>
          <w:szCs w:val="24"/>
        </w:rPr>
        <w:t>農業委員会等に関する法律（昭和26年法律第88号。以下「法」という。）の改正法が平成28年４月１日に施行され、農業委員会においては「農地等の利用の最適化の推進」が最も重要な必須事務として、明確に位置づけられた。</w:t>
      </w:r>
    </w:p>
    <w:p w14:paraId="27749088" w14:textId="545B92C7" w:rsidR="00BC03D6" w:rsidRPr="005A1496" w:rsidRDefault="00BC03D6" w:rsidP="003636C1">
      <w:pPr>
        <w:rPr>
          <w:rFonts w:ascii="ＭＳ 明朝" w:eastAsia="ＭＳ 明朝" w:hAnsi="ＭＳ 明朝"/>
          <w:sz w:val="24"/>
          <w:szCs w:val="24"/>
        </w:rPr>
      </w:pPr>
      <w:r w:rsidRPr="005A1496">
        <w:rPr>
          <w:rFonts w:ascii="ＭＳ 明朝" w:eastAsia="ＭＳ 明朝" w:hAnsi="ＭＳ 明朝" w:hint="eastAsia"/>
          <w:sz w:val="24"/>
          <w:szCs w:val="24"/>
        </w:rPr>
        <w:t xml:space="preserve">　滑川町は、平坦地を中心として農地が広がり、稲作及び野菜経営を中心とした農業が行われており、また比企丘陵地で古来より「ため池(谷津沼)」を活用して行われる「谷津沼農業」など食と一体となった農村文化が維持</w:t>
      </w:r>
      <w:r w:rsidR="009913BF" w:rsidRPr="005A1496">
        <w:rPr>
          <w:rFonts w:ascii="ＭＳ 明朝" w:eastAsia="ＭＳ 明朝" w:hAnsi="ＭＳ 明朝" w:hint="eastAsia"/>
          <w:sz w:val="24"/>
          <w:szCs w:val="24"/>
        </w:rPr>
        <w:t>・継承されてきた。しかしながら、形状の悪く、傾斜のある桑畑跡地など地形的な要因</w:t>
      </w:r>
      <w:r w:rsidR="00472DF8" w:rsidRPr="005A1496">
        <w:rPr>
          <w:rFonts w:ascii="ＭＳ 明朝" w:eastAsia="ＭＳ 明朝" w:hAnsi="ＭＳ 明朝" w:hint="eastAsia"/>
          <w:sz w:val="24"/>
          <w:szCs w:val="24"/>
        </w:rPr>
        <w:t>や</w:t>
      </w:r>
      <w:r w:rsidR="009913BF" w:rsidRPr="005A1496">
        <w:rPr>
          <w:rFonts w:ascii="ＭＳ 明朝" w:eastAsia="ＭＳ 明朝" w:hAnsi="ＭＳ 明朝" w:hint="eastAsia"/>
          <w:sz w:val="24"/>
          <w:szCs w:val="24"/>
        </w:rPr>
        <w:t>農業従事者の高齢化</w:t>
      </w:r>
      <w:r w:rsidR="00472DF8" w:rsidRPr="005A1496">
        <w:rPr>
          <w:rFonts w:ascii="ＭＳ 明朝" w:eastAsia="ＭＳ 明朝" w:hAnsi="ＭＳ 明朝" w:hint="eastAsia"/>
          <w:sz w:val="24"/>
          <w:szCs w:val="24"/>
        </w:rPr>
        <w:t>に</w:t>
      </w:r>
      <w:r w:rsidR="009913BF" w:rsidRPr="005A1496">
        <w:rPr>
          <w:rFonts w:ascii="ＭＳ 明朝" w:eastAsia="ＭＳ 明朝" w:hAnsi="ＭＳ 明朝" w:hint="eastAsia"/>
          <w:sz w:val="24"/>
          <w:szCs w:val="24"/>
        </w:rPr>
        <w:t>伴う農業者の減少</w:t>
      </w:r>
      <w:r w:rsidR="00472DF8" w:rsidRPr="005A1496">
        <w:rPr>
          <w:rFonts w:ascii="ＭＳ 明朝" w:eastAsia="ＭＳ 明朝" w:hAnsi="ＭＳ 明朝" w:hint="eastAsia"/>
          <w:sz w:val="24"/>
          <w:szCs w:val="24"/>
        </w:rPr>
        <w:t>等を要因とした遊休農地の拡大が懸念され</w:t>
      </w:r>
      <w:r w:rsidR="00D82B77" w:rsidRPr="005A1496">
        <w:rPr>
          <w:rFonts w:ascii="ＭＳ 明朝" w:eastAsia="ＭＳ 明朝" w:hAnsi="ＭＳ 明朝" w:hint="eastAsia"/>
          <w:sz w:val="24"/>
          <w:szCs w:val="24"/>
        </w:rPr>
        <w:t>ている</w:t>
      </w:r>
      <w:r w:rsidR="00472DF8" w:rsidRPr="005A1496">
        <w:rPr>
          <w:rFonts w:ascii="ＭＳ 明朝" w:eastAsia="ＭＳ 明朝" w:hAnsi="ＭＳ 明朝" w:hint="eastAsia"/>
          <w:sz w:val="24"/>
          <w:szCs w:val="24"/>
        </w:rPr>
        <w:t>。こういった遊休農地の発生を未然に防止し、解消に努める一方で</w:t>
      </w:r>
      <w:r w:rsidR="00D82B77" w:rsidRPr="005A1496">
        <w:rPr>
          <w:rFonts w:ascii="ＭＳ 明朝" w:eastAsia="ＭＳ 明朝" w:hAnsi="ＭＳ 明朝" w:hint="eastAsia"/>
          <w:sz w:val="24"/>
          <w:szCs w:val="24"/>
        </w:rPr>
        <w:t>、現在利用されている農地について、</w:t>
      </w:r>
      <w:r w:rsidR="00472DF8" w:rsidRPr="005A1496">
        <w:rPr>
          <w:rFonts w:ascii="ＭＳ 明朝" w:eastAsia="ＭＳ 明朝" w:hAnsi="ＭＳ 明朝" w:hint="eastAsia"/>
          <w:sz w:val="24"/>
          <w:szCs w:val="24"/>
        </w:rPr>
        <w:t>認定農業者等の担い手への農地の利用集積・集約化を</w:t>
      </w:r>
      <w:r w:rsidR="001B1F6E">
        <w:rPr>
          <w:rFonts w:ascii="ＭＳ 明朝" w:eastAsia="ＭＳ 明朝" w:hAnsi="ＭＳ 明朝" w:hint="eastAsia"/>
          <w:sz w:val="24"/>
          <w:szCs w:val="24"/>
        </w:rPr>
        <w:t>図るため、</w:t>
      </w:r>
      <w:r w:rsidR="001B1F6E" w:rsidRPr="001B1F6E">
        <w:rPr>
          <w:rFonts w:ascii="ＭＳ 明朝" w:eastAsia="ＭＳ 明朝" w:hAnsi="ＭＳ 明朝" w:hint="eastAsia"/>
          <w:sz w:val="24"/>
          <w:szCs w:val="24"/>
        </w:rPr>
        <w:t>「地域計画」（農業経営基盤強化促進法等の一部を改正する法律案（令和４年法律第</w:t>
      </w:r>
      <w:r w:rsidR="001B1F6E" w:rsidRPr="001B1F6E">
        <w:rPr>
          <w:rFonts w:ascii="ＭＳ 明朝" w:eastAsia="ＭＳ 明朝" w:hAnsi="ＭＳ 明朝"/>
          <w:sz w:val="24"/>
          <w:szCs w:val="24"/>
        </w:rPr>
        <w:t>56号）による改正後の農業経営基盤強化促進法（昭和55年法律第65号。以下「改正基盤法」という。）第19条第１項の規定に基づき、市町村が、農業者等の協議の結果を踏まえ、農業の将来の在り方や農用地の効率的かつ総合的な利用に関する目標として農業を担う者ごとに利用する農用地等を表示した地図などを明確化し、公表したものをいう。）に基づ</w:t>
      </w:r>
      <w:r w:rsidR="00747690">
        <w:rPr>
          <w:rFonts w:ascii="ＭＳ 明朝" w:eastAsia="ＭＳ 明朝" w:hAnsi="ＭＳ 明朝" w:hint="eastAsia"/>
          <w:sz w:val="24"/>
          <w:szCs w:val="24"/>
        </w:rPr>
        <w:t>いて</w:t>
      </w:r>
      <w:r w:rsidR="00D82B77" w:rsidRPr="005A1496">
        <w:rPr>
          <w:rFonts w:ascii="ＭＳ 明朝" w:eastAsia="ＭＳ 明朝" w:hAnsi="ＭＳ 明朝" w:hint="eastAsia"/>
          <w:sz w:val="24"/>
          <w:szCs w:val="24"/>
        </w:rPr>
        <w:t>、</w:t>
      </w:r>
      <w:r w:rsidR="001B1F6E" w:rsidRPr="001B1F6E">
        <w:rPr>
          <w:rFonts w:ascii="ＭＳ 明朝" w:eastAsia="ＭＳ 明朝" w:hAnsi="ＭＳ 明朝" w:hint="eastAsia"/>
          <w:sz w:val="24"/>
          <w:szCs w:val="24"/>
        </w:rPr>
        <w:t>農地中間管理事業</w:t>
      </w:r>
      <w:r w:rsidR="001B1F6E">
        <w:rPr>
          <w:rFonts w:ascii="ＭＳ 明朝" w:eastAsia="ＭＳ 明朝" w:hAnsi="ＭＳ 明朝" w:hint="eastAsia"/>
          <w:sz w:val="24"/>
          <w:szCs w:val="24"/>
        </w:rPr>
        <w:t>を</w:t>
      </w:r>
      <w:r w:rsidR="001B1F6E" w:rsidRPr="001B1F6E">
        <w:rPr>
          <w:rFonts w:ascii="ＭＳ 明朝" w:eastAsia="ＭＳ 明朝" w:hAnsi="ＭＳ 明朝" w:hint="eastAsia"/>
          <w:sz w:val="24"/>
          <w:szCs w:val="24"/>
        </w:rPr>
        <w:t>活用</w:t>
      </w:r>
      <w:r w:rsidR="001B1F6E">
        <w:rPr>
          <w:rFonts w:ascii="ＭＳ 明朝" w:eastAsia="ＭＳ 明朝" w:hAnsi="ＭＳ 明朝" w:hint="eastAsia"/>
          <w:sz w:val="24"/>
          <w:szCs w:val="24"/>
        </w:rPr>
        <w:t>した利用調整</w:t>
      </w:r>
      <w:r w:rsidR="001B1F6E" w:rsidRPr="001B1F6E">
        <w:rPr>
          <w:rFonts w:ascii="ＭＳ 明朝" w:eastAsia="ＭＳ 明朝" w:hAnsi="ＭＳ 明朝" w:hint="eastAsia"/>
          <w:sz w:val="24"/>
          <w:szCs w:val="24"/>
        </w:rPr>
        <w:t>、</w:t>
      </w:r>
      <w:r w:rsidR="00D82B77" w:rsidRPr="005A1496">
        <w:rPr>
          <w:rFonts w:ascii="ＭＳ 明朝" w:eastAsia="ＭＳ 明朝" w:hAnsi="ＭＳ 明朝" w:hint="eastAsia"/>
          <w:sz w:val="24"/>
          <w:szCs w:val="24"/>
        </w:rPr>
        <w:t>また</w:t>
      </w:r>
      <w:r w:rsidR="00472DF8" w:rsidRPr="005A1496">
        <w:rPr>
          <w:rFonts w:ascii="ＭＳ 明朝" w:eastAsia="ＭＳ 明朝" w:hAnsi="ＭＳ 明朝" w:hint="eastAsia"/>
          <w:sz w:val="24"/>
          <w:szCs w:val="24"/>
        </w:rPr>
        <w:t>新規就農者の参入、農地の多面的機能を保全しつつ地域一体となった</w:t>
      </w:r>
      <w:r w:rsidR="00D82B77" w:rsidRPr="005A1496">
        <w:rPr>
          <w:rFonts w:ascii="ＭＳ 明朝" w:eastAsia="ＭＳ 明朝" w:hAnsi="ＭＳ 明朝" w:hint="eastAsia"/>
          <w:sz w:val="24"/>
          <w:szCs w:val="24"/>
        </w:rPr>
        <w:lastRenderedPageBreak/>
        <w:t>持続的な</w:t>
      </w:r>
      <w:r w:rsidR="00472DF8" w:rsidRPr="005A1496">
        <w:rPr>
          <w:rFonts w:ascii="ＭＳ 明朝" w:eastAsia="ＭＳ 明朝" w:hAnsi="ＭＳ 明朝" w:hint="eastAsia"/>
          <w:sz w:val="24"/>
          <w:szCs w:val="24"/>
        </w:rPr>
        <w:t>農業振興が</w:t>
      </w:r>
      <w:r w:rsidR="00D82B77" w:rsidRPr="005A1496">
        <w:rPr>
          <w:rFonts w:ascii="ＭＳ 明朝" w:eastAsia="ＭＳ 明朝" w:hAnsi="ＭＳ 明朝" w:hint="eastAsia"/>
          <w:sz w:val="24"/>
          <w:szCs w:val="24"/>
        </w:rPr>
        <w:t>図れるよう取り組んでいく必要がある。</w:t>
      </w:r>
    </w:p>
    <w:p w14:paraId="355F6140" w14:textId="4358A102" w:rsidR="003636C1" w:rsidRPr="005A1496" w:rsidRDefault="003636C1" w:rsidP="003636C1">
      <w:pPr>
        <w:rPr>
          <w:rFonts w:ascii="ＭＳ 明朝" w:eastAsia="ＭＳ 明朝" w:hAnsi="ＭＳ 明朝"/>
          <w:sz w:val="24"/>
          <w:szCs w:val="24"/>
        </w:rPr>
      </w:pPr>
      <w:r w:rsidRPr="005A1496">
        <w:rPr>
          <w:rFonts w:ascii="ＭＳ 明朝" w:eastAsia="ＭＳ 明朝" w:hAnsi="ＭＳ 明朝" w:hint="eastAsia"/>
          <w:sz w:val="24"/>
          <w:szCs w:val="24"/>
        </w:rPr>
        <w:t xml:space="preserve">　以上のような観点から、地域の強みを活かしながら、活力ある農業・農村を築くため、法第７条第１項に基づき、農業委員と農地利用最適化推進委員（以下「推進委員」という。）が連携し、担当区域ごとの活動を通じて「農地等の利用の最適化｣が一体的に進んでいくよう、滑川町農業委員会の指針として、具体的な目標と推進方法</w:t>
      </w:r>
      <w:r w:rsidR="00246AEF" w:rsidRPr="00246AEF">
        <w:rPr>
          <w:rFonts w:ascii="ＭＳ 明朝" w:eastAsia="ＭＳ 明朝" w:hAnsi="ＭＳ 明朝" w:hint="eastAsia"/>
          <w:sz w:val="24"/>
          <w:szCs w:val="24"/>
        </w:rPr>
        <w:t>、目標の達成状況に対する評価方法等</w:t>
      </w:r>
      <w:r w:rsidRPr="005A1496">
        <w:rPr>
          <w:rFonts w:ascii="ＭＳ 明朝" w:eastAsia="ＭＳ 明朝" w:hAnsi="ＭＳ 明朝" w:hint="eastAsia"/>
          <w:sz w:val="24"/>
          <w:szCs w:val="24"/>
        </w:rPr>
        <w:t>を以下のとおり定める。</w:t>
      </w:r>
    </w:p>
    <w:p w14:paraId="27229A89" w14:textId="7E50DF27" w:rsidR="003636C1" w:rsidRPr="005A1496" w:rsidRDefault="003636C1" w:rsidP="003636C1">
      <w:pPr>
        <w:rPr>
          <w:rFonts w:ascii="ＭＳ 明朝" w:eastAsia="ＭＳ 明朝" w:hAnsi="ＭＳ 明朝"/>
          <w:sz w:val="24"/>
          <w:szCs w:val="24"/>
        </w:rPr>
      </w:pPr>
      <w:r w:rsidRPr="005A1496">
        <w:rPr>
          <w:rFonts w:ascii="ＭＳ 明朝" w:eastAsia="ＭＳ 明朝" w:hAnsi="ＭＳ 明朝" w:hint="eastAsia"/>
          <w:sz w:val="24"/>
          <w:szCs w:val="24"/>
        </w:rPr>
        <w:t xml:space="preserve">　なお、</w:t>
      </w:r>
      <w:r w:rsidR="00D82B77" w:rsidRPr="005A1496">
        <w:rPr>
          <w:rFonts w:ascii="ＭＳ 明朝" w:eastAsia="ＭＳ 明朝" w:hAnsi="ＭＳ 明朝" w:hint="eastAsia"/>
          <w:sz w:val="24"/>
          <w:szCs w:val="24"/>
        </w:rPr>
        <w:t>この指針は、</w:t>
      </w:r>
      <w:r w:rsidR="005B3CFF" w:rsidRPr="005B3CFF">
        <w:rPr>
          <w:rFonts w:ascii="ＭＳ 明朝" w:eastAsia="ＭＳ 明朝" w:hAnsi="ＭＳ 明朝" w:hint="eastAsia"/>
          <w:sz w:val="24"/>
          <w:szCs w:val="24"/>
        </w:rPr>
        <w:t>改正基盤法第５条第１項に規定する</w:t>
      </w:r>
      <w:r w:rsidR="005B3CFF">
        <w:rPr>
          <w:rFonts w:ascii="ＭＳ 明朝" w:eastAsia="ＭＳ 明朝" w:hAnsi="ＭＳ 明朝" w:hint="eastAsia"/>
          <w:sz w:val="24"/>
          <w:szCs w:val="24"/>
        </w:rPr>
        <w:t>埼玉</w:t>
      </w:r>
      <w:r w:rsidR="005B3CFF" w:rsidRPr="005B3CFF">
        <w:rPr>
          <w:rFonts w:ascii="ＭＳ 明朝" w:eastAsia="ＭＳ 明朝" w:hAnsi="ＭＳ 明朝" w:hint="eastAsia"/>
          <w:sz w:val="24"/>
          <w:szCs w:val="24"/>
        </w:rPr>
        <w:t>県の農業経営基盤の強化の促進に関する基本方針及び改正基盤法第６条第１項に規定する</w:t>
      </w:r>
      <w:r w:rsidR="005B3CFF">
        <w:rPr>
          <w:rFonts w:ascii="ＭＳ 明朝" w:eastAsia="ＭＳ 明朝" w:hAnsi="ＭＳ 明朝" w:hint="eastAsia"/>
          <w:sz w:val="24"/>
          <w:szCs w:val="24"/>
        </w:rPr>
        <w:t>滑川町</w:t>
      </w:r>
      <w:r w:rsidR="005B3CFF" w:rsidRPr="005B3CFF">
        <w:rPr>
          <w:rFonts w:ascii="ＭＳ 明朝" w:eastAsia="ＭＳ 明朝" w:hAnsi="ＭＳ 明朝" w:hint="eastAsia"/>
          <w:sz w:val="24"/>
          <w:szCs w:val="24"/>
        </w:rPr>
        <w:t>の農業経営基盤の強化の促進に関する基本構想を踏まえた農業委員会の長期的な目標として</w:t>
      </w:r>
      <w:r w:rsidR="005B3CFF" w:rsidRPr="005B3CFF">
        <w:rPr>
          <w:rFonts w:ascii="ＭＳ 明朝" w:eastAsia="ＭＳ 明朝" w:hAnsi="ＭＳ 明朝"/>
          <w:sz w:val="24"/>
          <w:szCs w:val="24"/>
        </w:rPr>
        <w:t>10年後に目指す農地の状況等を示すものであり、</w:t>
      </w:r>
      <w:r w:rsidRPr="005A1496">
        <w:rPr>
          <w:rFonts w:ascii="ＭＳ 明朝" w:eastAsia="ＭＳ 明朝" w:hAnsi="ＭＳ 明朝" w:hint="eastAsia"/>
          <w:sz w:val="24"/>
          <w:szCs w:val="24"/>
        </w:rPr>
        <w:t>農業委員及び推進委員の改選期である３年ごとに検証・見直しを行う。</w:t>
      </w:r>
    </w:p>
    <w:p w14:paraId="758F3BC7" w14:textId="4AD5F106" w:rsidR="003636C1" w:rsidRPr="005A1496" w:rsidRDefault="003636C1" w:rsidP="003636C1">
      <w:pPr>
        <w:rPr>
          <w:rFonts w:ascii="ＭＳ 明朝" w:eastAsia="ＭＳ 明朝" w:hAnsi="ＭＳ 明朝"/>
          <w:sz w:val="24"/>
          <w:szCs w:val="24"/>
        </w:rPr>
      </w:pPr>
      <w:r w:rsidRPr="005A1496">
        <w:rPr>
          <w:rFonts w:ascii="ＭＳ 明朝" w:eastAsia="ＭＳ 明朝" w:hAnsi="ＭＳ 明朝" w:hint="eastAsia"/>
          <w:sz w:val="24"/>
          <w:szCs w:val="24"/>
        </w:rPr>
        <w:t xml:space="preserve">　また、単年度の具体的な活動については、「農業委員会</w:t>
      </w:r>
      <w:r w:rsidR="00246AEF">
        <w:rPr>
          <w:rFonts w:ascii="ＭＳ 明朝" w:eastAsia="ＭＳ 明朝" w:hAnsi="ＭＳ 明朝" w:hint="eastAsia"/>
          <w:sz w:val="24"/>
          <w:szCs w:val="24"/>
        </w:rPr>
        <w:t>による最適化活動の推進等</w:t>
      </w:r>
      <w:r w:rsidRPr="005A1496">
        <w:rPr>
          <w:rFonts w:ascii="ＭＳ 明朝" w:eastAsia="ＭＳ 明朝" w:hAnsi="ＭＳ 明朝" w:hint="eastAsia"/>
          <w:sz w:val="24"/>
          <w:szCs w:val="24"/>
        </w:rPr>
        <w:t>について」（</w:t>
      </w:r>
      <w:r w:rsidR="00246AEF">
        <w:rPr>
          <w:rFonts w:ascii="ＭＳ 明朝" w:eastAsia="ＭＳ 明朝" w:hAnsi="ＭＳ 明朝" w:hint="eastAsia"/>
          <w:sz w:val="24"/>
          <w:szCs w:val="24"/>
        </w:rPr>
        <w:t>令和４</w:t>
      </w:r>
      <w:r w:rsidRPr="005A1496">
        <w:rPr>
          <w:rFonts w:ascii="ＭＳ 明朝" w:eastAsia="ＭＳ 明朝" w:hAnsi="ＭＳ 明朝" w:hint="eastAsia"/>
          <w:sz w:val="24"/>
          <w:szCs w:val="24"/>
        </w:rPr>
        <w:t>年</w:t>
      </w:r>
      <w:r w:rsidR="00246AEF">
        <w:rPr>
          <w:rFonts w:ascii="ＭＳ 明朝" w:eastAsia="ＭＳ 明朝" w:hAnsi="ＭＳ 明朝" w:hint="eastAsia"/>
          <w:sz w:val="24"/>
          <w:szCs w:val="24"/>
        </w:rPr>
        <w:t>２</w:t>
      </w:r>
      <w:r w:rsidRPr="005A1496">
        <w:rPr>
          <w:rFonts w:ascii="ＭＳ 明朝" w:eastAsia="ＭＳ 明朝" w:hAnsi="ＭＳ 明朝" w:hint="eastAsia"/>
          <w:sz w:val="24"/>
          <w:szCs w:val="24"/>
        </w:rPr>
        <w:t>月</w:t>
      </w:r>
      <w:r w:rsidR="00246AEF">
        <w:rPr>
          <w:rFonts w:ascii="ＭＳ 明朝" w:eastAsia="ＭＳ 明朝" w:hAnsi="ＭＳ 明朝" w:hint="eastAsia"/>
          <w:sz w:val="24"/>
          <w:szCs w:val="24"/>
        </w:rPr>
        <w:t>２</w:t>
      </w:r>
      <w:r w:rsidRPr="005A1496">
        <w:rPr>
          <w:rFonts w:ascii="ＭＳ 明朝" w:eastAsia="ＭＳ 明朝" w:hAnsi="ＭＳ 明朝" w:hint="eastAsia"/>
          <w:sz w:val="24"/>
          <w:szCs w:val="24"/>
        </w:rPr>
        <w:t>日付け</w:t>
      </w:r>
      <w:r w:rsidR="00246AEF">
        <w:rPr>
          <w:rFonts w:ascii="ＭＳ 明朝" w:eastAsia="ＭＳ 明朝" w:hAnsi="ＭＳ 明朝" w:hint="eastAsia"/>
          <w:sz w:val="24"/>
          <w:szCs w:val="24"/>
        </w:rPr>
        <w:t>３</w:t>
      </w:r>
      <w:r w:rsidRPr="005A1496">
        <w:rPr>
          <w:rFonts w:ascii="ＭＳ 明朝" w:eastAsia="ＭＳ 明朝" w:hAnsi="ＭＳ 明朝" w:hint="eastAsia"/>
          <w:sz w:val="24"/>
          <w:szCs w:val="24"/>
        </w:rPr>
        <w:t>経営第</w:t>
      </w:r>
      <w:r w:rsidR="00246AEF">
        <w:rPr>
          <w:rFonts w:ascii="ＭＳ 明朝" w:eastAsia="ＭＳ 明朝" w:hAnsi="ＭＳ 明朝" w:hint="eastAsia"/>
          <w:sz w:val="24"/>
          <w:szCs w:val="24"/>
        </w:rPr>
        <w:t>2584</w:t>
      </w:r>
      <w:r w:rsidRPr="005A1496">
        <w:rPr>
          <w:rFonts w:ascii="ＭＳ 明朝" w:eastAsia="ＭＳ 明朝" w:hAnsi="ＭＳ 明朝" w:hint="eastAsia"/>
          <w:sz w:val="24"/>
          <w:szCs w:val="24"/>
        </w:rPr>
        <w:t>号農林水産省経営局長通知</w:t>
      </w:r>
      <w:r w:rsidR="00246AEF" w:rsidRPr="00246AEF">
        <w:rPr>
          <w:rFonts w:ascii="ＭＳ 明朝" w:eastAsia="ＭＳ 明朝" w:hAnsi="ＭＳ 明朝" w:hint="eastAsia"/>
          <w:sz w:val="24"/>
          <w:szCs w:val="24"/>
        </w:rPr>
        <w:t>、令和４年２月</w:t>
      </w:r>
      <w:r w:rsidR="00246AEF" w:rsidRPr="00246AEF">
        <w:rPr>
          <w:rFonts w:ascii="ＭＳ 明朝" w:eastAsia="ＭＳ 明朝" w:hAnsi="ＭＳ 明朝"/>
          <w:sz w:val="24"/>
          <w:szCs w:val="24"/>
        </w:rPr>
        <w:t>25日付け３経営第2816号農林水産省経営局農地政策課長通知</w:t>
      </w:r>
      <w:r w:rsidRPr="005A1496">
        <w:rPr>
          <w:rFonts w:ascii="ＭＳ 明朝" w:eastAsia="ＭＳ 明朝" w:hAnsi="ＭＳ 明朝" w:hint="eastAsia"/>
          <w:sz w:val="24"/>
          <w:szCs w:val="24"/>
        </w:rPr>
        <w:t>）に基づく「</w:t>
      </w:r>
      <w:r w:rsidR="00246AEF" w:rsidRPr="00246AEF">
        <w:rPr>
          <w:rFonts w:ascii="ＭＳ 明朝" w:eastAsia="ＭＳ 明朝" w:hAnsi="ＭＳ 明朝" w:hint="eastAsia"/>
          <w:sz w:val="24"/>
          <w:szCs w:val="24"/>
        </w:rPr>
        <w:t>最適化活動の目標の設定等</w:t>
      </w:r>
      <w:r w:rsidRPr="005A1496">
        <w:rPr>
          <w:rFonts w:ascii="ＭＳ 明朝" w:eastAsia="ＭＳ 明朝" w:hAnsi="ＭＳ 明朝" w:hint="eastAsia"/>
          <w:sz w:val="24"/>
          <w:szCs w:val="24"/>
        </w:rPr>
        <w:t>」のとおりとする。</w:t>
      </w:r>
    </w:p>
    <w:p w14:paraId="12F54279" w14:textId="7B9B200C" w:rsidR="005A1496" w:rsidRDefault="005A1496">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6603D520" w14:textId="46AC1A3E" w:rsidR="003636C1" w:rsidRPr="005A1496" w:rsidRDefault="003636C1" w:rsidP="003636C1">
      <w:pPr>
        <w:ind w:left="288" w:hangingChars="100" w:hanging="288"/>
        <w:rPr>
          <w:rFonts w:ascii="ＭＳ 明朝" w:eastAsia="ＭＳ 明朝" w:hAnsi="ＭＳ 明朝"/>
          <w:sz w:val="24"/>
          <w:szCs w:val="24"/>
        </w:rPr>
      </w:pPr>
      <w:r w:rsidRPr="005A1496">
        <w:rPr>
          <w:rFonts w:ascii="ＭＳ 明朝" w:eastAsia="ＭＳ 明朝" w:hAnsi="ＭＳ 明朝" w:hint="eastAsia"/>
          <w:sz w:val="24"/>
          <w:szCs w:val="24"/>
        </w:rPr>
        <w:lastRenderedPageBreak/>
        <w:t>第２　具体的な目標</w:t>
      </w:r>
      <w:r w:rsidR="00246AEF">
        <w:rPr>
          <w:rFonts w:ascii="ＭＳ 明朝" w:eastAsia="ＭＳ 明朝" w:hAnsi="ＭＳ 明朝" w:hint="eastAsia"/>
          <w:sz w:val="24"/>
          <w:szCs w:val="24"/>
        </w:rPr>
        <w:t>、</w:t>
      </w:r>
      <w:r w:rsidRPr="005A1496">
        <w:rPr>
          <w:rFonts w:ascii="ＭＳ 明朝" w:eastAsia="ＭＳ 明朝" w:hAnsi="ＭＳ 明朝" w:hint="eastAsia"/>
          <w:sz w:val="24"/>
          <w:szCs w:val="24"/>
        </w:rPr>
        <w:t>推進方法</w:t>
      </w:r>
      <w:r w:rsidR="00246AEF" w:rsidRPr="00246AEF">
        <w:rPr>
          <w:rFonts w:ascii="ＭＳ 明朝" w:eastAsia="ＭＳ 明朝" w:hAnsi="ＭＳ 明朝" w:hint="eastAsia"/>
          <w:sz w:val="24"/>
          <w:szCs w:val="24"/>
        </w:rPr>
        <w:t>及び評価方法</w:t>
      </w:r>
    </w:p>
    <w:p w14:paraId="3C141D2B" w14:textId="1461EBA2" w:rsidR="003636C1" w:rsidRPr="005A1496" w:rsidRDefault="003636C1" w:rsidP="003636C1">
      <w:pPr>
        <w:rPr>
          <w:rFonts w:ascii="ＭＳ 明朝" w:eastAsia="ＭＳ 明朝" w:hAnsi="ＭＳ 明朝"/>
          <w:sz w:val="24"/>
          <w:szCs w:val="24"/>
        </w:rPr>
      </w:pPr>
      <w:r w:rsidRPr="005A1496">
        <w:rPr>
          <w:rFonts w:ascii="ＭＳ 明朝" w:eastAsia="ＭＳ 明朝" w:hAnsi="ＭＳ 明朝" w:hint="eastAsia"/>
          <w:sz w:val="24"/>
          <w:szCs w:val="24"/>
        </w:rPr>
        <w:t>１．遊休農地の発生防止・解消について</w:t>
      </w:r>
    </w:p>
    <w:p w14:paraId="6AAFCDB7" w14:textId="7A048BB0" w:rsidR="003636C1" w:rsidRPr="005A1496" w:rsidRDefault="003636C1" w:rsidP="003636C1">
      <w:pPr>
        <w:rPr>
          <w:rFonts w:ascii="ＭＳ 明朝" w:eastAsia="ＭＳ 明朝" w:hAnsi="ＭＳ 明朝"/>
          <w:sz w:val="24"/>
          <w:szCs w:val="24"/>
        </w:rPr>
      </w:pPr>
      <w:r w:rsidRPr="005A1496">
        <w:rPr>
          <w:rFonts w:ascii="ＭＳ 明朝" w:eastAsia="ＭＳ 明朝" w:hAnsi="ＭＳ 明朝" w:hint="eastAsia"/>
          <w:sz w:val="24"/>
          <w:szCs w:val="24"/>
        </w:rPr>
        <w:t>（１）遊休農地の解消目標</w:t>
      </w:r>
    </w:p>
    <w:tbl>
      <w:tblPr>
        <w:tblStyle w:val="a3"/>
        <w:tblW w:w="8534" w:type="dxa"/>
        <w:tblInd w:w="279" w:type="dxa"/>
        <w:tblLook w:val="04A0" w:firstRow="1" w:lastRow="0" w:firstColumn="1" w:lastColumn="0" w:noHBand="0" w:noVBand="1"/>
      </w:tblPr>
      <w:tblGrid>
        <w:gridCol w:w="2240"/>
        <w:gridCol w:w="2098"/>
        <w:gridCol w:w="2098"/>
        <w:gridCol w:w="2098"/>
      </w:tblGrid>
      <w:tr w:rsidR="0008769B" w:rsidRPr="005A1496" w14:paraId="245D2152" w14:textId="77777777" w:rsidTr="001C6E67">
        <w:tc>
          <w:tcPr>
            <w:tcW w:w="2240" w:type="dxa"/>
          </w:tcPr>
          <w:p w14:paraId="7573D02D" w14:textId="77777777" w:rsidR="003636C1" w:rsidRPr="005A1496" w:rsidRDefault="003636C1" w:rsidP="00A3114D">
            <w:pPr>
              <w:rPr>
                <w:rFonts w:ascii="ＭＳ 明朝" w:eastAsia="ＭＳ 明朝" w:hAnsi="ＭＳ 明朝"/>
                <w:szCs w:val="21"/>
              </w:rPr>
            </w:pPr>
            <w:r w:rsidRPr="005A1496">
              <w:rPr>
                <w:rFonts w:ascii="ＭＳ 明朝" w:eastAsia="ＭＳ 明朝" w:hAnsi="ＭＳ 明朝" w:hint="eastAsia"/>
                <w:szCs w:val="21"/>
              </w:rPr>
              <w:t xml:space="preserve">　　</w:t>
            </w:r>
          </w:p>
        </w:tc>
        <w:tc>
          <w:tcPr>
            <w:tcW w:w="2098" w:type="dxa"/>
          </w:tcPr>
          <w:p w14:paraId="7706415C" w14:textId="77777777" w:rsidR="003636C1" w:rsidRPr="005A1496" w:rsidRDefault="003636C1" w:rsidP="00A3114D">
            <w:pPr>
              <w:jc w:val="center"/>
              <w:rPr>
                <w:rFonts w:ascii="ＭＳ 明朝" w:eastAsia="ＭＳ 明朝" w:hAnsi="ＭＳ 明朝"/>
                <w:szCs w:val="21"/>
              </w:rPr>
            </w:pPr>
            <w:r w:rsidRPr="005A1496">
              <w:rPr>
                <w:rFonts w:ascii="ＭＳ 明朝" w:eastAsia="ＭＳ 明朝" w:hAnsi="ＭＳ 明朝" w:hint="eastAsia"/>
                <w:szCs w:val="21"/>
              </w:rPr>
              <w:t>管内の農地</w:t>
            </w:r>
          </w:p>
          <w:p w14:paraId="46065FBB" w14:textId="77777777" w:rsidR="003636C1" w:rsidRPr="005A1496" w:rsidRDefault="003636C1" w:rsidP="00A3114D">
            <w:pPr>
              <w:jc w:val="center"/>
              <w:rPr>
                <w:rFonts w:ascii="ＭＳ 明朝" w:eastAsia="ＭＳ 明朝" w:hAnsi="ＭＳ 明朝"/>
                <w:szCs w:val="21"/>
              </w:rPr>
            </w:pPr>
            <w:r w:rsidRPr="005A1496">
              <w:rPr>
                <w:rFonts w:ascii="ＭＳ 明朝" w:eastAsia="ＭＳ 明朝" w:hAnsi="ＭＳ 明朝" w:hint="eastAsia"/>
                <w:szCs w:val="21"/>
              </w:rPr>
              <w:t>面積（Ａ）</w:t>
            </w:r>
          </w:p>
        </w:tc>
        <w:tc>
          <w:tcPr>
            <w:tcW w:w="2098" w:type="dxa"/>
          </w:tcPr>
          <w:p w14:paraId="7D9365C4" w14:textId="77777777" w:rsidR="003636C1" w:rsidRPr="005A1496" w:rsidRDefault="00691960" w:rsidP="00A3114D">
            <w:pPr>
              <w:jc w:val="center"/>
              <w:rPr>
                <w:rFonts w:ascii="ＭＳ 明朝" w:eastAsia="ＭＳ 明朝" w:hAnsi="ＭＳ 明朝"/>
                <w:szCs w:val="21"/>
              </w:rPr>
            </w:pPr>
            <w:r w:rsidRPr="005A1496">
              <w:rPr>
                <w:rFonts w:ascii="ＭＳ 明朝" w:eastAsia="ＭＳ 明朝" w:hAnsi="ＭＳ 明朝" w:hint="eastAsia"/>
                <w:szCs w:val="21"/>
              </w:rPr>
              <w:t>遊休農地</w:t>
            </w:r>
            <w:r w:rsidR="003636C1" w:rsidRPr="005A1496">
              <w:rPr>
                <w:rFonts w:ascii="ＭＳ 明朝" w:eastAsia="ＭＳ 明朝" w:hAnsi="ＭＳ 明朝" w:hint="eastAsia"/>
                <w:szCs w:val="21"/>
              </w:rPr>
              <w:t>面積</w:t>
            </w:r>
          </w:p>
          <w:p w14:paraId="1AB4126E" w14:textId="77777777" w:rsidR="003636C1" w:rsidRPr="005A1496" w:rsidRDefault="003636C1" w:rsidP="00A3114D">
            <w:pPr>
              <w:jc w:val="center"/>
              <w:rPr>
                <w:rFonts w:ascii="ＭＳ 明朝" w:eastAsia="ＭＳ 明朝" w:hAnsi="ＭＳ 明朝"/>
                <w:szCs w:val="21"/>
              </w:rPr>
            </w:pPr>
            <w:r w:rsidRPr="005A1496">
              <w:rPr>
                <w:rFonts w:ascii="ＭＳ 明朝" w:eastAsia="ＭＳ 明朝" w:hAnsi="ＭＳ 明朝" w:hint="eastAsia"/>
                <w:szCs w:val="21"/>
              </w:rPr>
              <w:t>（Ｂ）</w:t>
            </w:r>
          </w:p>
        </w:tc>
        <w:tc>
          <w:tcPr>
            <w:tcW w:w="2098" w:type="dxa"/>
          </w:tcPr>
          <w:p w14:paraId="0933D41D" w14:textId="77777777" w:rsidR="003636C1" w:rsidRPr="005A1496" w:rsidRDefault="005428C1" w:rsidP="00A3114D">
            <w:pPr>
              <w:jc w:val="center"/>
              <w:rPr>
                <w:rFonts w:ascii="ＭＳ 明朝" w:eastAsia="ＭＳ 明朝" w:hAnsi="ＭＳ 明朝"/>
                <w:szCs w:val="21"/>
              </w:rPr>
            </w:pPr>
            <w:r w:rsidRPr="005A1496">
              <w:rPr>
                <w:rFonts w:ascii="ＭＳ 明朝" w:eastAsia="ＭＳ 明朝" w:hAnsi="ＭＳ 明朝" w:hint="eastAsia"/>
                <w:szCs w:val="21"/>
              </w:rPr>
              <w:t>遊休農地の割合（Ｂ</w:t>
            </w:r>
            <w:r w:rsidR="003636C1" w:rsidRPr="005A1496">
              <w:rPr>
                <w:rFonts w:ascii="ＭＳ 明朝" w:eastAsia="ＭＳ 明朝" w:hAnsi="ＭＳ 明朝" w:hint="eastAsia"/>
                <w:szCs w:val="21"/>
              </w:rPr>
              <w:t>/</w:t>
            </w:r>
            <w:r w:rsidRPr="005A1496">
              <w:rPr>
                <w:rFonts w:ascii="ＭＳ 明朝" w:eastAsia="ＭＳ 明朝" w:hAnsi="ＭＳ 明朝" w:hint="eastAsia"/>
                <w:szCs w:val="21"/>
              </w:rPr>
              <w:t>Ａ</w:t>
            </w:r>
            <w:r w:rsidR="003636C1" w:rsidRPr="005A1496">
              <w:rPr>
                <w:rFonts w:ascii="ＭＳ 明朝" w:eastAsia="ＭＳ 明朝" w:hAnsi="ＭＳ 明朝" w:hint="eastAsia"/>
                <w:szCs w:val="21"/>
              </w:rPr>
              <w:t>）</w:t>
            </w:r>
          </w:p>
        </w:tc>
      </w:tr>
      <w:tr w:rsidR="00D61901" w:rsidRPr="005A1496" w14:paraId="4655865A" w14:textId="77777777" w:rsidTr="00B451DF">
        <w:trPr>
          <w:trHeight w:val="856"/>
        </w:trPr>
        <w:tc>
          <w:tcPr>
            <w:tcW w:w="2240" w:type="dxa"/>
            <w:tcBorders>
              <w:bottom w:val="single" w:sz="4" w:space="0" w:color="000000"/>
            </w:tcBorders>
          </w:tcPr>
          <w:p w14:paraId="6C25C956" w14:textId="77777777" w:rsidR="00D61901" w:rsidRPr="005A1496" w:rsidRDefault="00D61901" w:rsidP="00D61901">
            <w:pPr>
              <w:jc w:val="center"/>
              <w:rPr>
                <w:rFonts w:ascii="ＭＳ 明朝" w:eastAsia="ＭＳ 明朝" w:hAnsi="ＭＳ 明朝"/>
                <w:szCs w:val="21"/>
              </w:rPr>
            </w:pPr>
            <w:r>
              <w:rPr>
                <w:rFonts w:ascii="ＭＳ 明朝" w:eastAsia="ＭＳ 明朝" w:hAnsi="ＭＳ 明朝" w:hint="eastAsia"/>
                <w:szCs w:val="21"/>
              </w:rPr>
              <w:t>改正</w:t>
            </w:r>
            <w:r w:rsidRPr="000766EF">
              <w:rPr>
                <w:rFonts w:ascii="ＭＳ 明朝" w:eastAsia="ＭＳ 明朝" w:hAnsi="ＭＳ 明朝" w:hint="eastAsia"/>
                <w:szCs w:val="21"/>
              </w:rPr>
              <w:t>時の</w:t>
            </w:r>
            <w:r w:rsidRPr="005A1496">
              <w:rPr>
                <w:rFonts w:ascii="ＭＳ 明朝" w:eastAsia="ＭＳ 明朝" w:hAnsi="ＭＳ 明朝" w:hint="eastAsia"/>
                <w:szCs w:val="21"/>
              </w:rPr>
              <w:t>現状</w:t>
            </w:r>
          </w:p>
          <w:p w14:paraId="1C7BBBD6" w14:textId="2E560257" w:rsidR="00D61901" w:rsidRPr="005A1496" w:rsidRDefault="00D61901" w:rsidP="00D61901">
            <w:pPr>
              <w:rPr>
                <w:rFonts w:ascii="ＭＳ 明朝" w:eastAsia="ＭＳ 明朝" w:hAnsi="ＭＳ 明朝"/>
                <w:szCs w:val="21"/>
              </w:rPr>
            </w:pPr>
            <w:r w:rsidRPr="005A1496">
              <w:rPr>
                <w:rFonts w:ascii="ＭＳ 明朝" w:eastAsia="ＭＳ 明朝" w:hAnsi="ＭＳ 明朝" w:hint="eastAsia"/>
                <w:szCs w:val="21"/>
              </w:rPr>
              <w:t>(</w:t>
            </w:r>
            <w:r>
              <w:rPr>
                <w:rFonts w:ascii="ＭＳ 明朝" w:eastAsia="ＭＳ 明朝" w:hAnsi="ＭＳ 明朝" w:hint="eastAsia"/>
                <w:szCs w:val="21"/>
              </w:rPr>
              <w:t>令和</w:t>
            </w:r>
            <w:r w:rsidR="000C5CDB">
              <w:rPr>
                <w:rFonts w:ascii="ＭＳ 明朝" w:eastAsia="ＭＳ 明朝" w:hAnsi="ＭＳ 明朝" w:hint="eastAsia"/>
                <w:szCs w:val="21"/>
              </w:rPr>
              <w:t>６</w:t>
            </w:r>
            <w:r w:rsidRPr="005A1496">
              <w:rPr>
                <w:rFonts w:ascii="ＭＳ 明朝" w:eastAsia="ＭＳ 明朝" w:hAnsi="ＭＳ 明朝" w:hint="eastAsia"/>
                <w:szCs w:val="21"/>
              </w:rPr>
              <w:t>年３月)</w:t>
            </w:r>
          </w:p>
        </w:tc>
        <w:tc>
          <w:tcPr>
            <w:tcW w:w="2098" w:type="dxa"/>
            <w:tcBorders>
              <w:bottom w:val="single" w:sz="4" w:space="0" w:color="000000"/>
            </w:tcBorders>
            <w:vAlign w:val="center"/>
          </w:tcPr>
          <w:p w14:paraId="51E1B065" w14:textId="12297960" w:rsidR="00D61901" w:rsidRPr="005A1496" w:rsidRDefault="000C5CDB" w:rsidP="00D61901">
            <w:pPr>
              <w:jc w:val="center"/>
              <w:rPr>
                <w:rFonts w:ascii="ＭＳ 明朝" w:eastAsia="ＭＳ 明朝" w:hAnsi="ＭＳ 明朝"/>
                <w:szCs w:val="21"/>
              </w:rPr>
            </w:pPr>
            <w:r>
              <w:rPr>
                <w:rFonts w:ascii="ＭＳ 明朝" w:eastAsia="ＭＳ 明朝" w:hAnsi="ＭＳ 明朝" w:hint="eastAsia"/>
                <w:sz w:val="24"/>
                <w:szCs w:val="24"/>
              </w:rPr>
              <w:t>604</w:t>
            </w:r>
            <w:r w:rsidR="00D61901" w:rsidRPr="005A1496">
              <w:rPr>
                <w:rFonts w:ascii="ＭＳ 明朝" w:eastAsia="ＭＳ 明朝" w:hAnsi="ＭＳ 明朝" w:hint="eastAsia"/>
                <w:sz w:val="24"/>
                <w:szCs w:val="24"/>
              </w:rPr>
              <w:t>ha</w:t>
            </w:r>
          </w:p>
        </w:tc>
        <w:tc>
          <w:tcPr>
            <w:tcW w:w="2098" w:type="dxa"/>
            <w:tcBorders>
              <w:bottom w:val="single" w:sz="4" w:space="0" w:color="000000"/>
            </w:tcBorders>
            <w:vAlign w:val="center"/>
          </w:tcPr>
          <w:p w14:paraId="5A39009C" w14:textId="7CF9CDBE" w:rsidR="00D61901" w:rsidRPr="005A1496" w:rsidRDefault="00E149BA" w:rsidP="00D61901">
            <w:pPr>
              <w:jc w:val="center"/>
              <w:rPr>
                <w:rFonts w:ascii="ＭＳ 明朝" w:eastAsia="ＭＳ 明朝" w:hAnsi="ＭＳ 明朝"/>
                <w:szCs w:val="21"/>
              </w:rPr>
            </w:pPr>
            <w:r>
              <w:rPr>
                <w:rFonts w:ascii="ＭＳ 明朝" w:eastAsia="ＭＳ 明朝" w:hAnsi="ＭＳ 明朝" w:hint="eastAsia"/>
                <w:sz w:val="24"/>
                <w:szCs w:val="24"/>
              </w:rPr>
              <w:t>113</w:t>
            </w:r>
            <w:r w:rsidR="00D61901" w:rsidRPr="005A1496">
              <w:rPr>
                <w:rFonts w:ascii="ＭＳ 明朝" w:eastAsia="ＭＳ 明朝" w:hAnsi="ＭＳ 明朝" w:hint="eastAsia"/>
                <w:sz w:val="24"/>
                <w:szCs w:val="24"/>
              </w:rPr>
              <w:t>ha</w:t>
            </w:r>
          </w:p>
        </w:tc>
        <w:tc>
          <w:tcPr>
            <w:tcW w:w="2098" w:type="dxa"/>
            <w:tcBorders>
              <w:bottom w:val="single" w:sz="4" w:space="0" w:color="000000"/>
            </w:tcBorders>
            <w:vAlign w:val="center"/>
          </w:tcPr>
          <w:p w14:paraId="57D94C6B" w14:textId="48C4681D" w:rsidR="00D61901" w:rsidRPr="005A1496" w:rsidRDefault="00D61901" w:rsidP="00D61901">
            <w:pPr>
              <w:jc w:val="center"/>
              <w:rPr>
                <w:rFonts w:ascii="ＭＳ 明朝" w:eastAsia="ＭＳ 明朝" w:hAnsi="ＭＳ 明朝"/>
                <w:szCs w:val="21"/>
              </w:rPr>
            </w:pPr>
            <w:r w:rsidRPr="005A1496">
              <w:rPr>
                <w:rFonts w:ascii="ＭＳ 明朝" w:eastAsia="ＭＳ 明朝" w:hAnsi="ＭＳ 明朝" w:hint="eastAsia"/>
                <w:sz w:val="24"/>
                <w:szCs w:val="24"/>
              </w:rPr>
              <w:t>1</w:t>
            </w:r>
            <w:r w:rsidR="00E149BA">
              <w:rPr>
                <w:rFonts w:ascii="ＭＳ 明朝" w:eastAsia="ＭＳ 明朝" w:hAnsi="ＭＳ 明朝" w:hint="eastAsia"/>
                <w:sz w:val="24"/>
                <w:szCs w:val="24"/>
              </w:rPr>
              <w:t>8</w:t>
            </w:r>
            <w:r>
              <w:rPr>
                <w:rFonts w:ascii="ＭＳ 明朝" w:eastAsia="ＭＳ 明朝" w:hAnsi="ＭＳ 明朝" w:hint="eastAsia"/>
                <w:sz w:val="24"/>
                <w:szCs w:val="24"/>
              </w:rPr>
              <w:t>.</w:t>
            </w:r>
            <w:r w:rsidR="00E149BA">
              <w:rPr>
                <w:rFonts w:ascii="ＭＳ 明朝" w:eastAsia="ＭＳ 明朝" w:hAnsi="ＭＳ 明朝" w:hint="eastAsia"/>
                <w:sz w:val="24"/>
                <w:szCs w:val="24"/>
              </w:rPr>
              <w:t>71</w:t>
            </w:r>
            <w:r w:rsidRPr="005A1496">
              <w:rPr>
                <w:rFonts w:ascii="ＭＳ 明朝" w:eastAsia="ＭＳ 明朝" w:hAnsi="ＭＳ 明朝" w:hint="eastAsia"/>
                <w:sz w:val="24"/>
                <w:szCs w:val="24"/>
              </w:rPr>
              <w:t>％</w:t>
            </w:r>
          </w:p>
        </w:tc>
      </w:tr>
      <w:tr w:rsidR="00B451DF" w:rsidRPr="005A1496" w14:paraId="25D425F4" w14:textId="77777777" w:rsidTr="00B451DF">
        <w:trPr>
          <w:trHeight w:val="856"/>
        </w:trPr>
        <w:tc>
          <w:tcPr>
            <w:tcW w:w="2240" w:type="dxa"/>
            <w:tcBorders>
              <w:top w:val="single" w:sz="4" w:space="0" w:color="000000"/>
              <w:left w:val="single" w:sz="4" w:space="0" w:color="000000"/>
              <w:bottom w:val="single" w:sz="12" w:space="0" w:color="auto"/>
            </w:tcBorders>
          </w:tcPr>
          <w:p w14:paraId="5F449C0B" w14:textId="363653A4" w:rsidR="00B451DF" w:rsidRPr="005A1496" w:rsidRDefault="00B451DF" w:rsidP="00B451DF">
            <w:pPr>
              <w:jc w:val="center"/>
              <w:rPr>
                <w:rFonts w:ascii="ＭＳ 明朝" w:eastAsia="ＭＳ 明朝" w:hAnsi="ＭＳ 明朝"/>
                <w:szCs w:val="21"/>
              </w:rPr>
            </w:pPr>
            <w:r w:rsidRPr="00B451DF">
              <w:rPr>
                <w:rFonts w:ascii="ＭＳ 明朝" w:eastAsia="ＭＳ 明朝" w:hAnsi="ＭＳ 明朝" w:hint="eastAsia"/>
                <w:szCs w:val="21"/>
              </w:rPr>
              <w:t>３年後の目標</w:t>
            </w:r>
          </w:p>
          <w:p w14:paraId="2AEDD9A0" w14:textId="66233FEA" w:rsidR="00B451DF" w:rsidRDefault="00B451DF" w:rsidP="00B451DF">
            <w:pPr>
              <w:jc w:val="center"/>
              <w:rPr>
                <w:rFonts w:ascii="ＭＳ 明朝" w:eastAsia="ＭＳ 明朝" w:hAnsi="ＭＳ 明朝"/>
                <w:szCs w:val="21"/>
              </w:rPr>
            </w:pPr>
            <w:r w:rsidRPr="005A1496">
              <w:rPr>
                <w:rFonts w:ascii="ＭＳ 明朝" w:eastAsia="ＭＳ 明朝" w:hAnsi="ＭＳ 明朝" w:hint="eastAsia"/>
                <w:szCs w:val="21"/>
              </w:rPr>
              <w:t>(令和</w:t>
            </w:r>
            <w:r>
              <w:rPr>
                <w:rFonts w:ascii="ＭＳ 明朝" w:eastAsia="ＭＳ 明朝" w:hAnsi="ＭＳ 明朝" w:hint="eastAsia"/>
                <w:szCs w:val="21"/>
              </w:rPr>
              <w:t>９</w:t>
            </w:r>
            <w:r w:rsidRPr="005A1496">
              <w:rPr>
                <w:rFonts w:ascii="ＭＳ 明朝" w:eastAsia="ＭＳ 明朝" w:hAnsi="ＭＳ 明朝" w:hint="eastAsia"/>
                <w:szCs w:val="21"/>
              </w:rPr>
              <w:t>年３月）</w:t>
            </w:r>
          </w:p>
        </w:tc>
        <w:tc>
          <w:tcPr>
            <w:tcW w:w="2098" w:type="dxa"/>
            <w:tcBorders>
              <w:top w:val="single" w:sz="4" w:space="0" w:color="000000"/>
              <w:bottom w:val="single" w:sz="12" w:space="0" w:color="auto"/>
            </w:tcBorders>
            <w:vAlign w:val="center"/>
          </w:tcPr>
          <w:p w14:paraId="01C296B0" w14:textId="7157DFC1" w:rsidR="00B451DF" w:rsidRDefault="00B451DF" w:rsidP="00B451DF">
            <w:pPr>
              <w:jc w:val="center"/>
              <w:rPr>
                <w:rFonts w:ascii="ＭＳ 明朝" w:eastAsia="ＭＳ 明朝" w:hAnsi="ＭＳ 明朝"/>
                <w:sz w:val="24"/>
                <w:szCs w:val="24"/>
              </w:rPr>
            </w:pPr>
            <w:r>
              <w:rPr>
                <w:rFonts w:ascii="ＭＳ 明朝" w:eastAsia="ＭＳ 明朝" w:hAnsi="ＭＳ 明朝" w:hint="eastAsia"/>
                <w:sz w:val="24"/>
                <w:szCs w:val="24"/>
              </w:rPr>
              <w:t>598</w:t>
            </w:r>
            <w:r w:rsidRPr="005A1496">
              <w:rPr>
                <w:rFonts w:ascii="ＭＳ 明朝" w:eastAsia="ＭＳ 明朝" w:hAnsi="ＭＳ 明朝" w:hint="eastAsia"/>
                <w:sz w:val="24"/>
                <w:szCs w:val="24"/>
              </w:rPr>
              <w:t>ha</w:t>
            </w:r>
          </w:p>
        </w:tc>
        <w:tc>
          <w:tcPr>
            <w:tcW w:w="2098" w:type="dxa"/>
            <w:tcBorders>
              <w:top w:val="single" w:sz="4" w:space="0" w:color="000000"/>
              <w:bottom w:val="single" w:sz="12" w:space="0" w:color="auto"/>
            </w:tcBorders>
            <w:vAlign w:val="center"/>
          </w:tcPr>
          <w:p w14:paraId="211B7CF6" w14:textId="17550499" w:rsidR="00B451DF" w:rsidRDefault="00B451DF" w:rsidP="00B451DF">
            <w:pPr>
              <w:jc w:val="center"/>
              <w:rPr>
                <w:rFonts w:ascii="ＭＳ 明朝" w:eastAsia="ＭＳ 明朝" w:hAnsi="ＭＳ 明朝"/>
                <w:sz w:val="24"/>
                <w:szCs w:val="24"/>
              </w:rPr>
            </w:pPr>
            <w:r>
              <w:rPr>
                <w:rFonts w:ascii="ＭＳ 明朝" w:eastAsia="ＭＳ 明朝" w:hAnsi="ＭＳ 明朝" w:hint="eastAsia"/>
                <w:sz w:val="24"/>
                <w:szCs w:val="24"/>
              </w:rPr>
              <w:t>10</w:t>
            </w:r>
            <w:r w:rsidR="00C26637">
              <w:rPr>
                <w:rFonts w:ascii="ＭＳ 明朝" w:eastAsia="ＭＳ 明朝" w:hAnsi="ＭＳ 明朝" w:hint="eastAsia"/>
                <w:sz w:val="24"/>
                <w:szCs w:val="24"/>
              </w:rPr>
              <w:t>1</w:t>
            </w:r>
            <w:r w:rsidRPr="005A1496">
              <w:rPr>
                <w:rFonts w:ascii="ＭＳ 明朝" w:eastAsia="ＭＳ 明朝" w:hAnsi="ＭＳ 明朝" w:hint="eastAsia"/>
                <w:sz w:val="24"/>
                <w:szCs w:val="24"/>
              </w:rPr>
              <w:t>ha</w:t>
            </w:r>
          </w:p>
        </w:tc>
        <w:tc>
          <w:tcPr>
            <w:tcW w:w="2098" w:type="dxa"/>
            <w:tcBorders>
              <w:top w:val="single" w:sz="4" w:space="0" w:color="000000"/>
              <w:bottom w:val="single" w:sz="12" w:space="0" w:color="auto"/>
              <w:right w:val="single" w:sz="4" w:space="0" w:color="000000"/>
            </w:tcBorders>
            <w:vAlign w:val="center"/>
          </w:tcPr>
          <w:p w14:paraId="3695A47D" w14:textId="6C623D32" w:rsidR="00B451DF" w:rsidRPr="005A1496" w:rsidRDefault="00B451DF" w:rsidP="00B451DF">
            <w:pPr>
              <w:jc w:val="center"/>
              <w:rPr>
                <w:rFonts w:ascii="ＭＳ 明朝" w:eastAsia="ＭＳ 明朝" w:hAnsi="ＭＳ 明朝"/>
                <w:sz w:val="24"/>
                <w:szCs w:val="24"/>
              </w:rPr>
            </w:pPr>
            <w:r w:rsidRPr="005A1496">
              <w:rPr>
                <w:rFonts w:ascii="ＭＳ 明朝" w:eastAsia="ＭＳ 明朝" w:hAnsi="ＭＳ 明朝" w:hint="eastAsia"/>
                <w:sz w:val="24"/>
                <w:szCs w:val="24"/>
              </w:rPr>
              <w:t>1</w:t>
            </w:r>
            <w:r>
              <w:rPr>
                <w:rFonts w:ascii="ＭＳ 明朝" w:eastAsia="ＭＳ 明朝" w:hAnsi="ＭＳ 明朝" w:hint="eastAsia"/>
                <w:sz w:val="24"/>
                <w:szCs w:val="24"/>
              </w:rPr>
              <w:t>6</w:t>
            </w:r>
            <w:r w:rsidRPr="005A1496">
              <w:rPr>
                <w:rFonts w:ascii="ＭＳ 明朝" w:eastAsia="ＭＳ 明朝" w:hAnsi="ＭＳ 明朝" w:hint="eastAsia"/>
                <w:sz w:val="24"/>
                <w:szCs w:val="24"/>
              </w:rPr>
              <w:t>.</w:t>
            </w:r>
            <w:r>
              <w:rPr>
                <w:rFonts w:ascii="ＭＳ 明朝" w:eastAsia="ＭＳ 明朝" w:hAnsi="ＭＳ 明朝" w:hint="eastAsia"/>
                <w:sz w:val="24"/>
                <w:szCs w:val="24"/>
              </w:rPr>
              <w:t>89</w:t>
            </w:r>
            <w:r w:rsidRPr="005A1496">
              <w:rPr>
                <w:rFonts w:ascii="ＭＳ 明朝" w:eastAsia="ＭＳ 明朝" w:hAnsi="ＭＳ 明朝" w:hint="eastAsia"/>
                <w:sz w:val="24"/>
                <w:szCs w:val="24"/>
              </w:rPr>
              <w:t>％</w:t>
            </w:r>
          </w:p>
        </w:tc>
      </w:tr>
      <w:tr w:rsidR="00D61901" w:rsidRPr="005A1496" w14:paraId="40431C74" w14:textId="77777777" w:rsidTr="00406794">
        <w:tc>
          <w:tcPr>
            <w:tcW w:w="2240" w:type="dxa"/>
            <w:tcBorders>
              <w:top w:val="single" w:sz="12" w:space="0" w:color="auto"/>
              <w:left w:val="single" w:sz="12" w:space="0" w:color="auto"/>
              <w:bottom w:val="single" w:sz="12" w:space="0" w:color="auto"/>
            </w:tcBorders>
          </w:tcPr>
          <w:p w14:paraId="5BA91A02" w14:textId="51E111C0" w:rsidR="00D61901" w:rsidRPr="005A1496" w:rsidRDefault="00D61901" w:rsidP="00D61901">
            <w:pPr>
              <w:jc w:val="center"/>
              <w:rPr>
                <w:rFonts w:ascii="ＭＳ 明朝" w:eastAsia="ＭＳ 明朝" w:hAnsi="ＭＳ 明朝"/>
                <w:szCs w:val="21"/>
              </w:rPr>
            </w:pPr>
            <w:r w:rsidRPr="005A1496">
              <w:rPr>
                <w:rFonts w:ascii="ＭＳ 明朝" w:eastAsia="ＭＳ 明朝" w:hAnsi="ＭＳ 明朝" w:hint="eastAsia"/>
                <w:szCs w:val="21"/>
              </w:rPr>
              <w:t>目　　標</w:t>
            </w:r>
          </w:p>
          <w:p w14:paraId="0157B677" w14:textId="6AAB7EFC" w:rsidR="00D61901" w:rsidRPr="005A1496" w:rsidRDefault="00D61901" w:rsidP="00D61901">
            <w:pPr>
              <w:rPr>
                <w:rFonts w:ascii="ＭＳ 明朝" w:eastAsia="ＭＳ 明朝" w:hAnsi="ＭＳ 明朝"/>
                <w:szCs w:val="21"/>
              </w:rPr>
            </w:pPr>
            <w:r w:rsidRPr="005A1496">
              <w:rPr>
                <w:rFonts w:ascii="ＭＳ 明朝" w:eastAsia="ＭＳ 明朝" w:hAnsi="ＭＳ 明朝" w:hint="eastAsia"/>
                <w:szCs w:val="21"/>
              </w:rPr>
              <w:t>(令和</w:t>
            </w:r>
            <w:r w:rsidR="00B451DF">
              <w:rPr>
                <w:rFonts w:ascii="ＭＳ 明朝" w:eastAsia="ＭＳ 明朝" w:hAnsi="ＭＳ 明朝" w:hint="eastAsia"/>
                <w:szCs w:val="21"/>
              </w:rPr>
              <w:t>16</w:t>
            </w:r>
            <w:r w:rsidRPr="005A1496">
              <w:rPr>
                <w:rFonts w:ascii="ＭＳ 明朝" w:eastAsia="ＭＳ 明朝" w:hAnsi="ＭＳ 明朝" w:hint="eastAsia"/>
                <w:szCs w:val="21"/>
              </w:rPr>
              <w:t>年３月）</w:t>
            </w:r>
          </w:p>
        </w:tc>
        <w:tc>
          <w:tcPr>
            <w:tcW w:w="2098" w:type="dxa"/>
            <w:tcBorders>
              <w:top w:val="single" w:sz="12" w:space="0" w:color="auto"/>
              <w:bottom w:val="single" w:sz="12" w:space="0" w:color="auto"/>
            </w:tcBorders>
            <w:vAlign w:val="center"/>
          </w:tcPr>
          <w:p w14:paraId="1CFFB0C0" w14:textId="58AC0308" w:rsidR="00D61901" w:rsidRPr="005A1496" w:rsidRDefault="00B451DF" w:rsidP="00D61901">
            <w:pPr>
              <w:jc w:val="center"/>
              <w:rPr>
                <w:rFonts w:ascii="ＭＳ 明朝" w:eastAsia="ＭＳ 明朝" w:hAnsi="ＭＳ 明朝"/>
                <w:sz w:val="24"/>
                <w:szCs w:val="24"/>
              </w:rPr>
            </w:pPr>
            <w:r>
              <w:rPr>
                <w:rFonts w:ascii="ＭＳ 明朝" w:eastAsia="ＭＳ 明朝" w:hAnsi="ＭＳ 明朝" w:hint="eastAsia"/>
                <w:sz w:val="24"/>
                <w:szCs w:val="24"/>
              </w:rPr>
              <w:t>58</w:t>
            </w:r>
            <w:r w:rsidR="00C26637">
              <w:rPr>
                <w:rFonts w:ascii="ＭＳ 明朝" w:eastAsia="ＭＳ 明朝" w:hAnsi="ＭＳ 明朝" w:hint="eastAsia"/>
                <w:sz w:val="24"/>
                <w:szCs w:val="24"/>
              </w:rPr>
              <w:t>4</w:t>
            </w:r>
            <w:r w:rsidR="00D61901" w:rsidRPr="005A1496">
              <w:rPr>
                <w:rFonts w:ascii="ＭＳ 明朝" w:eastAsia="ＭＳ 明朝" w:hAnsi="ＭＳ 明朝" w:hint="eastAsia"/>
                <w:sz w:val="24"/>
                <w:szCs w:val="24"/>
              </w:rPr>
              <w:t>ha</w:t>
            </w:r>
          </w:p>
        </w:tc>
        <w:tc>
          <w:tcPr>
            <w:tcW w:w="2098" w:type="dxa"/>
            <w:tcBorders>
              <w:top w:val="single" w:sz="12" w:space="0" w:color="auto"/>
              <w:bottom w:val="single" w:sz="12" w:space="0" w:color="auto"/>
            </w:tcBorders>
            <w:vAlign w:val="center"/>
          </w:tcPr>
          <w:p w14:paraId="182C6E1A" w14:textId="4A59A6A7" w:rsidR="00D61901" w:rsidRPr="005A1496" w:rsidRDefault="00B451DF" w:rsidP="00D61901">
            <w:pPr>
              <w:jc w:val="center"/>
              <w:rPr>
                <w:rFonts w:ascii="ＭＳ 明朝" w:eastAsia="ＭＳ 明朝" w:hAnsi="ＭＳ 明朝"/>
                <w:sz w:val="24"/>
                <w:szCs w:val="24"/>
              </w:rPr>
            </w:pPr>
            <w:r>
              <w:rPr>
                <w:rFonts w:ascii="ＭＳ 明朝" w:eastAsia="ＭＳ 明朝" w:hAnsi="ＭＳ 明朝" w:hint="eastAsia"/>
                <w:sz w:val="24"/>
                <w:szCs w:val="24"/>
              </w:rPr>
              <w:t>66</w:t>
            </w:r>
            <w:r w:rsidR="00D61901" w:rsidRPr="005A1496">
              <w:rPr>
                <w:rFonts w:ascii="ＭＳ 明朝" w:eastAsia="ＭＳ 明朝" w:hAnsi="ＭＳ 明朝" w:hint="eastAsia"/>
                <w:sz w:val="24"/>
                <w:szCs w:val="24"/>
              </w:rPr>
              <w:t>ha</w:t>
            </w:r>
          </w:p>
        </w:tc>
        <w:tc>
          <w:tcPr>
            <w:tcW w:w="2098" w:type="dxa"/>
            <w:tcBorders>
              <w:top w:val="single" w:sz="12" w:space="0" w:color="auto"/>
              <w:bottom w:val="single" w:sz="12" w:space="0" w:color="auto"/>
              <w:right w:val="single" w:sz="12" w:space="0" w:color="auto"/>
            </w:tcBorders>
            <w:vAlign w:val="center"/>
          </w:tcPr>
          <w:p w14:paraId="7B888AD6" w14:textId="7184E8B7" w:rsidR="00D61901" w:rsidRPr="005A1496" w:rsidRDefault="00D61901" w:rsidP="00D61901">
            <w:pPr>
              <w:jc w:val="center"/>
              <w:rPr>
                <w:rFonts w:ascii="ＭＳ 明朝" w:eastAsia="ＭＳ 明朝" w:hAnsi="ＭＳ 明朝"/>
                <w:sz w:val="24"/>
                <w:szCs w:val="24"/>
              </w:rPr>
            </w:pPr>
            <w:r w:rsidRPr="005A1496">
              <w:rPr>
                <w:rFonts w:ascii="ＭＳ 明朝" w:eastAsia="ＭＳ 明朝" w:hAnsi="ＭＳ 明朝" w:hint="eastAsia"/>
                <w:sz w:val="24"/>
                <w:szCs w:val="24"/>
              </w:rPr>
              <w:t>1</w:t>
            </w:r>
            <w:r w:rsidR="00C26637">
              <w:rPr>
                <w:rFonts w:ascii="ＭＳ 明朝" w:eastAsia="ＭＳ 明朝" w:hAnsi="ＭＳ 明朝" w:hint="eastAsia"/>
                <w:sz w:val="24"/>
                <w:szCs w:val="24"/>
              </w:rPr>
              <w:t>1</w:t>
            </w:r>
            <w:r w:rsidRPr="005A1496">
              <w:rPr>
                <w:rFonts w:ascii="ＭＳ 明朝" w:eastAsia="ＭＳ 明朝" w:hAnsi="ＭＳ 明朝" w:hint="eastAsia"/>
                <w:sz w:val="24"/>
                <w:szCs w:val="24"/>
              </w:rPr>
              <w:t>.</w:t>
            </w:r>
            <w:r w:rsidR="00C26637">
              <w:rPr>
                <w:rFonts w:ascii="ＭＳ 明朝" w:eastAsia="ＭＳ 明朝" w:hAnsi="ＭＳ 明朝" w:hint="eastAsia"/>
                <w:sz w:val="24"/>
                <w:szCs w:val="24"/>
              </w:rPr>
              <w:t>30</w:t>
            </w:r>
            <w:r w:rsidRPr="005A1496">
              <w:rPr>
                <w:rFonts w:ascii="ＭＳ 明朝" w:eastAsia="ＭＳ 明朝" w:hAnsi="ＭＳ 明朝" w:hint="eastAsia"/>
                <w:sz w:val="24"/>
                <w:szCs w:val="24"/>
              </w:rPr>
              <w:t>％</w:t>
            </w:r>
          </w:p>
        </w:tc>
      </w:tr>
    </w:tbl>
    <w:p w14:paraId="3F320509" w14:textId="77777777" w:rsidR="001C6E67" w:rsidRPr="005A1496" w:rsidRDefault="005B3CFF" w:rsidP="001C6E67">
      <w:pPr>
        <w:rPr>
          <w:rFonts w:ascii="ＭＳ 明朝" w:eastAsia="ＭＳ 明朝" w:hAnsi="ＭＳ 明朝"/>
          <w:sz w:val="24"/>
          <w:szCs w:val="24"/>
        </w:rPr>
      </w:pPr>
      <w:r>
        <w:rPr>
          <w:rFonts w:ascii="ＭＳ 明朝" w:eastAsia="ＭＳ 明朝" w:hAnsi="ＭＳ 明朝" w:hint="eastAsia"/>
          <w:sz w:val="24"/>
          <w:szCs w:val="24"/>
        </w:rPr>
        <w:t xml:space="preserve">　　</w:t>
      </w:r>
      <w:r w:rsidR="001C6E67" w:rsidRPr="005A1496">
        <w:rPr>
          <w:rFonts w:ascii="ＭＳ 明朝" w:eastAsia="ＭＳ 明朝" w:hAnsi="ＭＳ 明朝" w:hint="eastAsia"/>
          <w:sz w:val="24"/>
          <w:szCs w:val="24"/>
        </w:rPr>
        <w:t>【目標設定の考え方】</w:t>
      </w:r>
    </w:p>
    <w:p w14:paraId="7CF7FD49" w14:textId="77777777" w:rsidR="001C6E67" w:rsidRPr="005A1496" w:rsidRDefault="001C6E67" w:rsidP="001C6E67">
      <w:pPr>
        <w:ind w:left="575" w:hangingChars="200" w:hanging="575"/>
        <w:rPr>
          <w:rFonts w:ascii="ＭＳ 明朝" w:eastAsia="ＭＳ 明朝" w:hAnsi="ＭＳ 明朝"/>
          <w:sz w:val="24"/>
          <w:szCs w:val="24"/>
        </w:rPr>
      </w:pPr>
      <w:r w:rsidRPr="005A1496">
        <w:rPr>
          <w:rFonts w:ascii="ＭＳ 明朝" w:eastAsia="ＭＳ 明朝" w:hAnsi="ＭＳ 明朝" w:hint="eastAsia"/>
          <w:sz w:val="24"/>
          <w:szCs w:val="24"/>
        </w:rPr>
        <w:t xml:space="preserve">　・　管内の農地面積(Ａ)については、耕地及び作付面積統計における耕地面積と農地法第30条第１項の規定による農地の利用状況調査により把握した同法第32条第１項第１号の遊休農地の合計面積より算出している。</w:t>
      </w:r>
    </w:p>
    <w:p w14:paraId="50BCE39D" w14:textId="7B5E349A" w:rsidR="001C6E67" w:rsidRPr="005A1496" w:rsidRDefault="001C6E67" w:rsidP="001C6E67">
      <w:pPr>
        <w:ind w:left="288" w:hangingChars="100" w:hanging="288"/>
        <w:rPr>
          <w:rFonts w:ascii="ＭＳ 明朝" w:eastAsia="ＭＳ 明朝" w:hAnsi="ＭＳ 明朝"/>
          <w:sz w:val="24"/>
          <w:szCs w:val="24"/>
        </w:rPr>
      </w:pPr>
      <w:r w:rsidRPr="005A1496">
        <w:rPr>
          <w:rFonts w:ascii="ＭＳ 明朝" w:eastAsia="ＭＳ 明朝" w:hAnsi="ＭＳ 明朝" w:hint="eastAsia"/>
          <w:sz w:val="24"/>
          <w:szCs w:val="24"/>
        </w:rPr>
        <w:t xml:space="preserve">　　　参考:「</w:t>
      </w:r>
      <w:r w:rsidR="00C50DBD" w:rsidRPr="00C50DBD">
        <w:rPr>
          <w:rFonts w:ascii="ＭＳ 明朝" w:eastAsia="ＭＳ 明朝" w:hAnsi="ＭＳ 明朝" w:hint="eastAsia"/>
          <w:sz w:val="24"/>
          <w:szCs w:val="24"/>
        </w:rPr>
        <w:t>令和</w:t>
      </w:r>
      <w:r w:rsidR="00546BD7">
        <w:rPr>
          <w:rFonts w:ascii="ＭＳ 明朝" w:eastAsia="ＭＳ 明朝" w:hAnsi="ＭＳ 明朝" w:hint="eastAsia"/>
          <w:sz w:val="24"/>
          <w:szCs w:val="24"/>
        </w:rPr>
        <w:t>６</w:t>
      </w:r>
      <w:r w:rsidR="00C50DBD" w:rsidRPr="00C50DBD">
        <w:rPr>
          <w:rFonts w:ascii="ＭＳ 明朝" w:eastAsia="ＭＳ 明朝" w:hAnsi="ＭＳ 明朝" w:hint="eastAsia"/>
          <w:sz w:val="24"/>
          <w:szCs w:val="24"/>
        </w:rPr>
        <w:t>年度最適化活動の目標の設定等</w:t>
      </w:r>
      <w:r w:rsidRPr="005A1496">
        <w:rPr>
          <w:rFonts w:ascii="ＭＳ 明朝" w:eastAsia="ＭＳ 明朝" w:hAnsi="ＭＳ 明朝" w:hint="eastAsia"/>
          <w:sz w:val="24"/>
          <w:szCs w:val="24"/>
        </w:rPr>
        <w:t>」</w:t>
      </w:r>
    </w:p>
    <w:p w14:paraId="7974CEE1" w14:textId="79C68FAA" w:rsidR="001C6E67" w:rsidRPr="005A1496" w:rsidRDefault="001C6E67" w:rsidP="001C6E67">
      <w:pPr>
        <w:ind w:left="575" w:hangingChars="200" w:hanging="575"/>
        <w:rPr>
          <w:rFonts w:ascii="ＭＳ 明朝" w:eastAsia="ＭＳ 明朝" w:hAnsi="ＭＳ 明朝"/>
          <w:sz w:val="24"/>
          <w:szCs w:val="24"/>
        </w:rPr>
      </w:pPr>
      <w:r w:rsidRPr="005A1496">
        <w:rPr>
          <w:rFonts w:ascii="ＭＳ 明朝" w:eastAsia="ＭＳ 明朝" w:hAnsi="ＭＳ 明朝" w:hint="eastAsia"/>
          <w:sz w:val="24"/>
          <w:szCs w:val="24"/>
        </w:rPr>
        <w:t xml:space="preserve">　・　令和</w:t>
      </w:r>
      <w:r w:rsidR="00C50DBD">
        <w:rPr>
          <w:rFonts w:ascii="ＭＳ 明朝" w:eastAsia="ＭＳ 明朝" w:hAnsi="ＭＳ 明朝" w:hint="eastAsia"/>
          <w:sz w:val="24"/>
          <w:szCs w:val="24"/>
        </w:rPr>
        <w:t>４</w:t>
      </w:r>
      <w:r w:rsidRPr="005A1496">
        <w:rPr>
          <w:rFonts w:ascii="ＭＳ 明朝" w:eastAsia="ＭＳ 明朝" w:hAnsi="ＭＳ 明朝" w:hint="eastAsia"/>
          <w:sz w:val="24"/>
          <w:szCs w:val="24"/>
        </w:rPr>
        <w:t>年３月の遊休農地面積</w:t>
      </w:r>
      <w:r w:rsidR="00C50DBD">
        <w:rPr>
          <w:rFonts w:ascii="ＭＳ 明朝" w:eastAsia="ＭＳ 明朝" w:hAnsi="ＭＳ 明朝" w:hint="eastAsia"/>
          <w:sz w:val="24"/>
          <w:szCs w:val="24"/>
        </w:rPr>
        <w:t>126</w:t>
      </w:r>
      <w:r w:rsidRPr="005A1496">
        <w:rPr>
          <w:rFonts w:ascii="ＭＳ 明朝" w:eastAsia="ＭＳ 明朝" w:hAnsi="ＭＳ 明朝" w:hint="eastAsia"/>
          <w:sz w:val="24"/>
          <w:szCs w:val="24"/>
        </w:rPr>
        <w:t>haから、毎年度</w:t>
      </w:r>
      <w:r w:rsidR="00C50DBD">
        <w:rPr>
          <w:rFonts w:ascii="ＭＳ 明朝" w:eastAsia="ＭＳ 明朝" w:hAnsi="ＭＳ 明朝" w:hint="eastAsia"/>
          <w:sz w:val="24"/>
          <w:szCs w:val="24"/>
        </w:rPr>
        <w:t>5</w:t>
      </w:r>
      <w:r w:rsidRPr="005A1496">
        <w:rPr>
          <w:rFonts w:ascii="ＭＳ 明朝" w:eastAsia="ＭＳ 明朝" w:hAnsi="ＭＳ 明朝" w:hint="eastAsia"/>
          <w:sz w:val="24"/>
          <w:szCs w:val="24"/>
        </w:rPr>
        <w:t>.0haの解消を目指す。</w:t>
      </w:r>
    </w:p>
    <w:p w14:paraId="144A59CA" w14:textId="11318D92" w:rsidR="005A1496" w:rsidRDefault="001C6E67" w:rsidP="004877F2">
      <w:pPr>
        <w:ind w:left="575" w:hangingChars="200" w:hanging="575"/>
        <w:rPr>
          <w:rFonts w:ascii="ＭＳ 明朝" w:eastAsia="ＭＳ 明朝" w:hAnsi="ＭＳ 明朝"/>
          <w:sz w:val="24"/>
          <w:szCs w:val="24"/>
        </w:rPr>
      </w:pPr>
      <w:r w:rsidRPr="005A1496">
        <w:rPr>
          <w:rFonts w:ascii="ＭＳ 明朝" w:eastAsia="ＭＳ 明朝" w:hAnsi="ＭＳ 明朝" w:hint="eastAsia"/>
          <w:sz w:val="24"/>
          <w:szCs w:val="24"/>
        </w:rPr>
        <w:t xml:space="preserve">　・　制定時点より遊休農地が拡大しているため、状況改善する手法のそれぞれの地域での検討を行う。</w:t>
      </w:r>
    </w:p>
    <w:p w14:paraId="4339CF02" w14:textId="77777777" w:rsidR="005B3CFF" w:rsidRDefault="005B3CFF">
      <w:pPr>
        <w:rPr>
          <w:rFonts w:ascii="ＭＳ 明朝" w:eastAsia="ＭＳ 明朝" w:hAnsi="ＭＳ 明朝"/>
          <w:sz w:val="24"/>
          <w:szCs w:val="24"/>
        </w:rPr>
      </w:pPr>
    </w:p>
    <w:p w14:paraId="161B4A16" w14:textId="77777777" w:rsidR="005810D0" w:rsidRPr="005810D0" w:rsidRDefault="005810D0" w:rsidP="005810D0">
      <w:pPr>
        <w:ind w:left="575" w:hangingChars="200" w:hanging="575"/>
        <w:rPr>
          <w:rFonts w:ascii="ＭＳ 明朝" w:eastAsia="ＭＳ 明朝" w:hAnsi="ＭＳ 明朝"/>
          <w:sz w:val="24"/>
          <w:szCs w:val="24"/>
        </w:rPr>
      </w:pPr>
      <w:r w:rsidRPr="005810D0">
        <w:rPr>
          <w:rFonts w:ascii="ＭＳ 明朝" w:eastAsia="ＭＳ 明朝" w:hAnsi="ＭＳ 明朝" w:hint="eastAsia"/>
          <w:sz w:val="24"/>
          <w:szCs w:val="24"/>
        </w:rPr>
        <w:t>（２）遊休農地の発生防止・解消の具体的な推進方法</w:t>
      </w:r>
    </w:p>
    <w:p w14:paraId="2FF5E118" w14:textId="77777777" w:rsidR="005810D0" w:rsidRPr="005810D0" w:rsidRDefault="005810D0" w:rsidP="005810D0">
      <w:pPr>
        <w:ind w:left="575" w:hangingChars="200" w:hanging="575"/>
        <w:rPr>
          <w:rFonts w:ascii="ＭＳ 明朝" w:eastAsia="ＭＳ 明朝" w:hAnsi="ＭＳ 明朝"/>
          <w:sz w:val="24"/>
          <w:szCs w:val="24"/>
        </w:rPr>
      </w:pPr>
      <w:r w:rsidRPr="005810D0">
        <w:rPr>
          <w:rFonts w:ascii="ＭＳ 明朝" w:eastAsia="ＭＳ 明朝" w:hAnsi="ＭＳ 明朝"/>
          <w:sz w:val="24"/>
          <w:szCs w:val="24"/>
        </w:rPr>
        <w:t xml:space="preserve">  ①　農地の利用状況調査と利用意向調査の実施について</w:t>
      </w:r>
    </w:p>
    <w:p w14:paraId="06C92AEB" w14:textId="77777777" w:rsidR="005810D0" w:rsidRPr="005810D0" w:rsidRDefault="005810D0" w:rsidP="005810D0">
      <w:pPr>
        <w:ind w:left="575" w:hangingChars="200" w:hanging="575"/>
        <w:rPr>
          <w:rFonts w:ascii="ＭＳ 明朝" w:eastAsia="ＭＳ 明朝" w:hAnsi="ＭＳ 明朝"/>
          <w:sz w:val="24"/>
          <w:szCs w:val="24"/>
        </w:rPr>
      </w:pPr>
      <w:r w:rsidRPr="005810D0">
        <w:rPr>
          <w:rFonts w:ascii="ＭＳ 明朝" w:eastAsia="ＭＳ 明朝" w:hAnsi="ＭＳ 明朝" w:hint="eastAsia"/>
          <w:sz w:val="24"/>
          <w:szCs w:val="24"/>
        </w:rPr>
        <w:t xml:space="preserve">　○　農業委員と推進委員の担当制又はチーム制による農地法（昭和</w:t>
      </w:r>
      <w:r w:rsidRPr="005810D0">
        <w:rPr>
          <w:rFonts w:ascii="ＭＳ 明朝" w:eastAsia="ＭＳ 明朝" w:hAnsi="ＭＳ 明朝"/>
          <w:sz w:val="24"/>
          <w:szCs w:val="24"/>
        </w:rPr>
        <w:t>27年法律第229号）第30条第１項の規定による利用状況調査（以下「利用状況調査」という。）と同法第32条第１項の規定による利用意向調査（以下「利用意向調査」という。）の実施について協議・検討し、調査の徹底を図る。それぞれの調査時期については、「農地法の運用について」（平成21年12月</w:t>
      </w:r>
      <w:r w:rsidRPr="005810D0">
        <w:rPr>
          <w:rFonts w:ascii="ＭＳ 明朝" w:eastAsia="ＭＳ 明朝" w:hAnsi="ＭＳ 明朝"/>
          <w:sz w:val="24"/>
          <w:szCs w:val="24"/>
        </w:rPr>
        <w:lastRenderedPageBreak/>
        <w:t>11日付け21経営第4530号・21農振第1598号農林水産省経営局長・農村振興局長連名通知）に基づき実施する。</w:t>
      </w:r>
    </w:p>
    <w:p w14:paraId="6E801AA3" w14:textId="7C3F1424" w:rsidR="005810D0" w:rsidRPr="005810D0" w:rsidRDefault="005810D0" w:rsidP="005810D0">
      <w:pPr>
        <w:ind w:left="575" w:hangingChars="200" w:hanging="575"/>
        <w:rPr>
          <w:rFonts w:ascii="ＭＳ 明朝" w:eastAsia="ＭＳ 明朝" w:hAnsi="ＭＳ 明朝"/>
          <w:sz w:val="24"/>
          <w:szCs w:val="24"/>
        </w:rPr>
      </w:pPr>
      <w:r w:rsidRPr="005810D0">
        <w:rPr>
          <w:rFonts w:ascii="ＭＳ 明朝" w:eastAsia="ＭＳ 明朝" w:hAnsi="ＭＳ 明朝" w:hint="eastAsia"/>
          <w:sz w:val="24"/>
          <w:szCs w:val="24"/>
        </w:rPr>
        <w:t xml:space="preserve">　　　なお、従来から農地パトロールの中で行っていた、違反転用の発生防止・早期発見等、農地の適正な利用の確認に関する現場活動については、利用状況調査の時期にかかわらず日常的に実施する。</w:t>
      </w:r>
    </w:p>
    <w:p w14:paraId="438AD1EE" w14:textId="77777777" w:rsidR="005810D0" w:rsidRPr="005810D0" w:rsidRDefault="005810D0" w:rsidP="005810D0">
      <w:pPr>
        <w:ind w:left="575" w:hangingChars="200" w:hanging="575"/>
        <w:rPr>
          <w:rFonts w:ascii="ＭＳ 明朝" w:eastAsia="ＭＳ 明朝" w:hAnsi="ＭＳ 明朝"/>
          <w:sz w:val="24"/>
          <w:szCs w:val="24"/>
        </w:rPr>
      </w:pPr>
      <w:r w:rsidRPr="005810D0">
        <w:rPr>
          <w:rFonts w:ascii="ＭＳ 明朝" w:eastAsia="ＭＳ 明朝" w:hAnsi="ＭＳ 明朝" w:hint="eastAsia"/>
          <w:sz w:val="24"/>
          <w:szCs w:val="24"/>
        </w:rPr>
        <w:t xml:space="preserve">　○　利用意向調査の結果を踏まえ、農地法第</w:t>
      </w:r>
      <w:r w:rsidRPr="005810D0">
        <w:rPr>
          <w:rFonts w:ascii="ＭＳ 明朝" w:eastAsia="ＭＳ 明朝" w:hAnsi="ＭＳ 明朝"/>
          <w:sz w:val="24"/>
          <w:szCs w:val="24"/>
        </w:rPr>
        <w:t>34条に基づく農地の利用関係の調整を行う。</w:t>
      </w:r>
    </w:p>
    <w:p w14:paraId="3FA474E6" w14:textId="3BA19065" w:rsidR="005810D0" w:rsidRPr="005810D0" w:rsidRDefault="005810D0" w:rsidP="005810D0">
      <w:pPr>
        <w:ind w:left="575" w:hangingChars="200" w:hanging="575"/>
        <w:rPr>
          <w:rFonts w:ascii="ＭＳ 明朝" w:eastAsia="ＭＳ 明朝" w:hAnsi="ＭＳ 明朝"/>
          <w:sz w:val="24"/>
          <w:szCs w:val="24"/>
        </w:rPr>
      </w:pPr>
      <w:r w:rsidRPr="005810D0">
        <w:rPr>
          <w:rFonts w:ascii="ＭＳ 明朝" w:eastAsia="ＭＳ 明朝" w:hAnsi="ＭＳ 明朝" w:hint="eastAsia"/>
          <w:sz w:val="24"/>
          <w:szCs w:val="24"/>
        </w:rPr>
        <w:t xml:space="preserve">　○　利用状況調査と利用意向調査の結果は、速やかに「農業委員会サポートシステム」に反映し、農地台帳の正確な記録の確保と公表の迅速化を図る。</w:t>
      </w:r>
    </w:p>
    <w:p w14:paraId="23256270" w14:textId="77777777" w:rsidR="005810D0" w:rsidRPr="005810D0" w:rsidRDefault="005810D0" w:rsidP="005810D0">
      <w:pPr>
        <w:ind w:left="575" w:hangingChars="200" w:hanging="575"/>
        <w:rPr>
          <w:rFonts w:ascii="ＭＳ 明朝" w:eastAsia="ＭＳ 明朝" w:hAnsi="ＭＳ 明朝"/>
          <w:sz w:val="24"/>
          <w:szCs w:val="24"/>
        </w:rPr>
      </w:pPr>
    </w:p>
    <w:p w14:paraId="6C3E3615" w14:textId="77777777" w:rsidR="005810D0" w:rsidRPr="005810D0" w:rsidRDefault="005810D0" w:rsidP="005810D0">
      <w:pPr>
        <w:ind w:left="575" w:hangingChars="200" w:hanging="575"/>
        <w:rPr>
          <w:rFonts w:ascii="ＭＳ 明朝" w:eastAsia="ＭＳ 明朝" w:hAnsi="ＭＳ 明朝"/>
          <w:sz w:val="24"/>
          <w:szCs w:val="24"/>
        </w:rPr>
      </w:pPr>
      <w:r w:rsidRPr="005810D0">
        <w:rPr>
          <w:rFonts w:ascii="ＭＳ 明朝" w:eastAsia="ＭＳ 明朝" w:hAnsi="ＭＳ 明朝" w:hint="eastAsia"/>
          <w:sz w:val="24"/>
          <w:szCs w:val="24"/>
        </w:rPr>
        <w:t xml:space="preserve">　②　農地中間管理機構との連携について</w:t>
      </w:r>
    </w:p>
    <w:p w14:paraId="29ADA3D7" w14:textId="77777777" w:rsidR="005810D0" w:rsidRPr="005810D0" w:rsidRDefault="005810D0" w:rsidP="005810D0">
      <w:pPr>
        <w:ind w:left="575" w:hangingChars="200" w:hanging="575"/>
        <w:rPr>
          <w:rFonts w:ascii="ＭＳ 明朝" w:eastAsia="ＭＳ 明朝" w:hAnsi="ＭＳ 明朝"/>
          <w:sz w:val="24"/>
          <w:szCs w:val="24"/>
        </w:rPr>
      </w:pPr>
      <w:r w:rsidRPr="005810D0">
        <w:rPr>
          <w:rFonts w:ascii="ＭＳ 明朝" w:eastAsia="ＭＳ 明朝" w:hAnsi="ＭＳ 明朝" w:hint="eastAsia"/>
          <w:sz w:val="24"/>
          <w:szCs w:val="24"/>
        </w:rPr>
        <w:t xml:space="preserve">　○　利用意向調査の結果を受け、農家の意向を踏まえた農地中間管理機構への貸付け手続きを行う。</w:t>
      </w:r>
    </w:p>
    <w:p w14:paraId="05732B47" w14:textId="77777777" w:rsidR="005810D0" w:rsidRPr="005810D0" w:rsidRDefault="005810D0" w:rsidP="005810D0">
      <w:pPr>
        <w:ind w:left="575" w:hangingChars="200" w:hanging="575"/>
        <w:rPr>
          <w:rFonts w:ascii="ＭＳ 明朝" w:eastAsia="ＭＳ 明朝" w:hAnsi="ＭＳ 明朝"/>
          <w:sz w:val="24"/>
          <w:szCs w:val="24"/>
        </w:rPr>
      </w:pPr>
    </w:p>
    <w:p w14:paraId="2E4FF0CD" w14:textId="77777777" w:rsidR="005810D0" w:rsidRPr="005810D0" w:rsidRDefault="005810D0" w:rsidP="005810D0">
      <w:pPr>
        <w:ind w:left="575" w:hangingChars="200" w:hanging="575"/>
        <w:rPr>
          <w:rFonts w:ascii="ＭＳ 明朝" w:eastAsia="ＭＳ 明朝" w:hAnsi="ＭＳ 明朝"/>
          <w:sz w:val="24"/>
          <w:szCs w:val="24"/>
        </w:rPr>
      </w:pPr>
      <w:r w:rsidRPr="005810D0">
        <w:rPr>
          <w:rFonts w:ascii="ＭＳ 明朝" w:eastAsia="ＭＳ 明朝" w:hAnsi="ＭＳ 明朝" w:hint="eastAsia"/>
          <w:sz w:val="24"/>
          <w:szCs w:val="24"/>
        </w:rPr>
        <w:t xml:space="preserve">　③　非農地判断について</w:t>
      </w:r>
    </w:p>
    <w:p w14:paraId="021381FF" w14:textId="55C25D32" w:rsidR="005810D0" w:rsidRPr="005A1496" w:rsidRDefault="005810D0" w:rsidP="005810D0">
      <w:pPr>
        <w:ind w:left="575" w:hangingChars="200" w:hanging="575"/>
        <w:rPr>
          <w:rFonts w:ascii="ＭＳ 明朝" w:eastAsia="ＭＳ 明朝" w:hAnsi="ＭＳ 明朝"/>
          <w:sz w:val="24"/>
          <w:szCs w:val="24"/>
        </w:rPr>
      </w:pPr>
      <w:r w:rsidRPr="005810D0">
        <w:rPr>
          <w:rFonts w:ascii="ＭＳ 明朝" w:eastAsia="ＭＳ 明朝" w:hAnsi="ＭＳ 明朝" w:hint="eastAsia"/>
          <w:sz w:val="24"/>
          <w:szCs w:val="24"/>
        </w:rPr>
        <w:t xml:space="preserve">　○　利用状況調査によって、再生利用が困難と区分された農地については、現況に応じて速やかに「非農地判断」を行い、守るべき農地を明確化する。</w:t>
      </w:r>
    </w:p>
    <w:p w14:paraId="504A408F" w14:textId="2DE458FF" w:rsidR="003075B8" w:rsidRDefault="003075B8">
      <w:pPr>
        <w:rPr>
          <w:rFonts w:ascii="ＭＳ 明朝" w:eastAsia="ＭＳ 明朝" w:hAnsi="ＭＳ 明朝"/>
          <w:sz w:val="24"/>
          <w:szCs w:val="24"/>
        </w:rPr>
      </w:pPr>
    </w:p>
    <w:p w14:paraId="2C36F91E" w14:textId="59FF7DF7" w:rsidR="005A1496" w:rsidRDefault="005810D0">
      <w:pPr>
        <w:rPr>
          <w:rFonts w:ascii="ＭＳ 明朝" w:eastAsia="ＭＳ 明朝" w:hAnsi="ＭＳ 明朝"/>
          <w:sz w:val="24"/>
          <w:szCs w:val="24"/>
        </w:rPr>
      </w:pPr>
      <w:r w:rsidRPr="005810D0">
        <w:rPr>
          <w:rFonts w:ascii="ＭＳ 明朝" w:eastAsia="ＭＳ 明朝" w:hAnsi="ＭＳ 明朝" w:hint="eastAsia"/>
          <w:sz w:val="24"/>
          <w:szCs w:val="24"/>
        </w:rPr>
        <w:t>（３）遊休農地の発生防止・解消の評価方法</w:t>
      </w:r>
    </w:p>
    <w:p w14:paraId="16A67CEA" w14:textId="774010A6" w:rsidR="005810D0" w:rsidRPr="005810D0" w:rsidRDefault="005810D0" w:rsidP="0012013C">
      <w:pPr>
        <w:ind w:left="575" w:hangingChars="200" w:hanging="575"/>
        <w:rPr>
          <w:rFonts w:ascii="ＭＳ 明朝" w:eastAsia="ＭＳ 明朝" w:hAnsi="ＭＳ 明朝"/>
          <w:sz w:val="24"/>
          <w:szCs w:val="24"/>
        </w:rPr>
      </w:pPr>
      <w:r w:rsidRPr="005810D0">
        <w:rPr>
          <w:rFonts w:ascii="ＭＳ 明朝" w:eastAsia="ＭＳ 明朝" w:hAnsi="ＭＳ 明朝" w:hint="eastAsia"/>
          <w:sz w:val="24"/>
          <w:szCs w:val="24"/>
        </w:rPr>
        <w:t xml:space="preserve">　</w:t>
      </w:r>
      <w:r w:rsidR="0012013C">
        <w:rPr>
          <w:rFonts w:ascii="ＭＳ 明朝" w:eastAsia="ＭＳ 明朝" w:hAnsi="ＭＳ 明朝" w:hint="eastAsia"/>
          <w:sz w:val="24"/>
          <w:szCs w:val="24"/>
        </w:rPr>
        <w:t xml:space="preserve">　</w:t>
      </w:r>
      <w:r w:rsidRPr="005810D0">
        <w:rPr>
          <w:rFonts w:ascii="ＭＳ 明朝" w:eastAsia="ＭＳ 明朝" w:hAnsi="ＭＳ 明朝" w:hint="eastAsia"/>
          <w:sz w:val="24"/>
          <w:szCs w:val="24"/>
        </w:rPr>
        <w:t xml:space="preserve">　遊休農地の発生防止・解消の進捗状況は、遊休農地の割合により評価する。</w:t>
      </w:r>
    </w:p>
    <w:p w14:paraId="39904752" w14:textId="1B5505FA" w:rsidR="005810D0" w:rsidRPr="005A1496" w:rsidRDefault="005810D0" w:rsidP="0012013C">
      <w:pPr>
        <w:ind w:leftChars="200" w:left="515"/>
        <w:rPr>
          <w:rFonts w:ascii="ＭＳ 明朝" w:eastAsia="ＭＳ 明朝" w:hAnsi="ＭＳ 明朝"/>
          <w:sz w:val="24"/>
          <w:szCs w:val="24"/>
        </w:rPr>
      </w:pPr>
      <w:r w:rsidRPr="005810D0">
        <w:rPr>
          <w:rFonts w:ascii="ＭＳ 明朝" w:eastAsia="ＭＳ 明朝" w:hAnsi="ＭＳ 明朝" w:hint="eastAsia"/>
          <w:sz w:val="24"/>
          <w:szCs w:val="24"/>
        </w:rPr>
        <w:t xml:space="preserve">　単年度の評価については、「農業委員会による最適化活動の推進等について」に基づく「農業委員会の農地利用の最適化の推進の状況その他事務の実施状況の公表」のとおりとする。</w:t>
      </w:r>
    </w:p>
    <w:p w14:paraId="431E38CB" w14:textId="74947C9B" w:rsidR="001A5CC6" w:rsidRDefault="001A5CC6">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7FBBA5D8" w14:textId="2112B527" w:rsidR="00D9656C" w:rsidRPr="005A1496" w:rsidRDefault="00D9656C" w:rsidP="00CF510E">
      <w:pPr>
        <w:ind w:left="575" w:hangingChars="200" w:hanging="575"/>
        <w:rPr>
          <w:rFonts w:ascii="ＭＳ 明朝" w:eastAsia="ＭＳ 明朝" w:hAnsi="ＭＳ 明朝"/>
          <w:sz w:val="24"/>
          <w:szCs w:val="24"/>
        </w:rPr>
      </w:pPr>
      <w:r w:rsidRPr="005A1496">
        <w:rPr>
          <w:rFonts w:ascii="ＭＳ 明朝" w:eastAsia="ＭＳ 明朝" w:hAnsi="ＭＳ 明朝" w:hint="eastAsia"/>
          <w:sz w:val="24"/>
          <w:szCs w:val="24"/>
        </w:rPr>
        <w:lastRenderedPageBreak/>
        <w:t>２.担い手への農地利用の集積･集約化について</w:t>
      </w:r>
    </w:p>
    <w:p w14:paraId="5CD6537E" w14:textId="53FFBC81" w:rsidR="00D9656C" w:rsidRPr="005A1496" w:rsidRDefault="00D9656C" w:rsidP="00CF510E">
      <w:pPr>
        <w:ind w:left="575" w:hangingChars="200" w:hanging="575"/>
        <w:rPr>
          <w:rFonts w:ascii="ＭＳ 明朝" w:eastAsia="ＭＳ 明朝" w:hAnsi="ＭＳ 明朝"/>
          <w:sz w:val="24"/>
          <w:szCs w:val="24"/>
        </w:rPr>
      </w:pPr>
      <w:r w:rsidRPr="005A1496">
        <w:rPr>
          <w:rFonts w:ascii="ＭＳ 明朝" w:eastAsia="ＭＳ 明朝" w:hAnsi="ＭＳ 明朝" w:hint="eastAsia"/>
          <w:sz w:val="24"/>
          <w:szCs w:val="24"/>
        </w:rPr>
        <w:t>（１</w:t>
      </w:r>
      <w:r w:rsidRPr="005A1496">
        <w:rPr>
          <w:rFonts w:ascii="ＭＳ 明朝" w:eastAsia="ＭＳ 明朝" w:hAnsi="ＭＳ 明朝"/>
          <w:sz w:val="24"/>
          <w:szCs w:val="24"/>
        </w:rPr>
        <w:t>）</w:t>
      </w:r>
      <w:r w:rsidRPr="005A1496">
        <w:rPr>
          <w:rFonts w:ascii="ＭＳ 明朝" w:eastAsia="ＭＳ 明朝" w:hAnsi="ＭＳ 明朝" w:hint="eastAsia"/>
          <w:sz w:val="24"/>
          <w:szCs w:val="24"/>
        </w:rPr>
        <w:t>担い手への農地利用集積目標</w:t>
      </w:r>
    </w:p>
    <w:tbl>
      <w:tblPr>
        <w:tblStyle w:val="a3"/>
        <w:tblW w:w="8392" w:type="dxa"/>
        <w:tblInd w:w="421" w:type="dxa"/>
        <w:tblLook w:val="04A0" w:firstRow="1" w:lastRow="0" w:firstColumn="1" w:lastColumn="0" w:noHBand="0" w:noVBand="1"/>
      </w:tblPr>
      <w:tblGrid>
        <w:gridCol w:w="2098"/>
        <w:gridCol w:w="2098"/>
        <w:gridCol w:w="2098"/>
        <w:gridCol w:w="2098"/>
      </w:tblGrid>
      <w:tr w:rsidR="0008769B" w:rsidRPr="005A1496" w14:paraId="1B7EE0E0" w14:textId="77777777" w:rsidTr="00E6034D">
        <w:tc>
          <w:tcPr>
            <w:tcW w:w="2098" w:type="dxa"/>
          </w:tcPr>
          <w:p w14:paraId="254DE4B6" w14:textId="77777777" w:rsidR="005428C1" w:rsidRPr="005A1496" w:rsidRDefault="005428C1" w:rsidP="00CB1CB8">
            <w:pPr>
              <w:rPr>
                <w:rFonts w:ascii="ＭＳ 明朝" w:eastAsia="ＭＳ 明朝" w:hAnsi="ＭＳ 明朝"/>
                <w:szCs w:val="21"/>
              </w:rPr>
            </w:pPr>
            <w:r w:rsidRPr="005A1496">
              <w:rPr>
                <w:rFonts w:ascii="ＭＳ 明朝" w:eastAsia="ＭＳ 明朝" w:hAnsi="ＭＳ 明朝" w:hint="eastAsia"/>
                <w:szCs w:val="21"/>
              </w:rPr>
              <w:t xml:space="preserve">　　</w:t>
            </w:r>
          </w:p>
        </w:tc>
        <w:tc>
          <w:tcPr>
            <w:tcW w:w="2098" w:type="dxa"/>
          </w:tcPr>
          <w:p w14:paraId="384BEF16" w14:textId="77777777" w:rsidR="005428C1" w:rsidRPr="005A1496" w:rsidRDefault="005428C1" w:rsidP="00CB1CB8">
            <w:pPr>
              <w:jc w:val="center"/>
              <w:rPr>
                <w:rFonts w:ascii="ＭＳ 明朝" w:eastAsia="ＭＳ 明朝" w:hAnsi="ＭＳ 明朝"/>
                <w:szCs w:val="21"/>
              </w:rPr>
            </w:pPr>
            <w:r w:rsidRPr="005A1496">
              <w:rPr>
                <w:rFonts w:ascii="ＭＳ 明朝" w:eastAsia="ＭＳ 明朝" w:hAnsi="ＭＳ 明朝" w:hint="eastAsia"/>
                <w:szCs w:val="21"/>
              </w:rPr>
              <w:t>管内の農地</w:t>
            </w:r>
          </w:p>
          <w:p w14:paraId="541FF815" w14:textId="77777777" w:rsidR="005428C1" w:rsidRPr="005A1496" w:rsidRDefault="005428C1" w:rsidP="00CB1CB8">
            <w:pPr>
              <w:jc w:val="center"/>
              <w:rPr>
                <w:rFonts w:ascii="ＭＳ 明朝" w:eastAsia="ＭＳ 明朝" w:hAnsi="ＭＳ 明朝"/>
                <w:szCs w:val="21"/>
              </w:rPr>
            </w:pPr>
            <w:r w:rsidRPr="005A1496">
              <w:rPr>
                <w:rFonts w:ascii="ＭＳ 明朝" w:eastAsia="ＭＳ 明朝" w:hAnsi="ＭＳ 明朝" w:hint="eastAsia"/>
                <w:szCs w:val="21"/>
              </w:rPr>
              <w:t>面積（Ａ）</w:t>
            </w:r>
          </w:p>
        </w:tc>
        <w:tc>
          <w:tcPr>
            <w:tcW w:w="2098" w:type="dxa"/>
          </w:tcPr>
          <w:p w14:paraId="697D1658" w14:textId="77777777" w:rsidR="005428C1" w:rsidRPr="005A1496" w:rsidRDefault="005428C1" w:rsidP="00CB1CB8">
            <w:pPr>
              <w:jc w:val="center"/>
              <w:rPr>
                <w:rFonts w:ascii="ＭＳ 明朝" w:eastAsia="ＭＳ 明朝" w:hAnsi="ＭＳ 明朝"/>
                <w:szCs w:val="21"/>
              </w:rPr>
            </w:pPr>
            <w:r w:rsidRPr="005A1496">
              <w:rPr>
                <w:rFonts w:ascii="ＭＳ 明朝" w:eastAsia="ＭＳ 明朝" w:hAnsi="ＭＳ 明朝" w:hint="eastAsia"/>
                <w:szCs w:val="21"/>
              </w:rPr>
              <w:t>集積面積</w:t>
            </w:r>
          </w:p>
          <w:p w14:paraId="7ECF0A34" w14:textId="77777777" w:rsidR="005428C1" w:rsidRPr="005A1496" w:rsidRDefault="005428C1" w:rsidP="00CB1CB8">
            <w:pPr>
              <w:jc w:val="center"/>
              <w:rPr>
                <w:rFonts w:ascii="ＭＳ 明朝" w:eastAsia="ＭＳ 明朝" w:hAnsi="ＭＳ 明朝"/>
                <w:szCs w:val="21"/>
              </w:rPr>
            </w:pPr>
            <w:r w:rsidRPr="005A1496">
              <w:rPr>
                <w:rFonts w:ascii="ＭＳ 明朝" w:eastAsia="ＭＳ 明朝" w:hAnsi="ＭＳ 明朝" w:hint="eastAsia"/>
                <w:szCs w:val="21"/>
              </w:rPr>
              <w:t>（Ｂ）</w:t>
            </w:r>
          </w:p>
        </w:tc>
        <w:tc>
          <w:tcPr>
            <w:tcW w:w="2098" w:type="dxa"/>
          </w:tcPr>
          <w:p w14:paraId="67C75DBB" w14:textId="77777777" w:rsidR="00691960" w:rsidRPr="005A1496" w:rsidRDefault="00691960" w:rsidP="00CB1CB8">
            <w:pPr>
              <w:jc w:val="center"/>
              <w:rPr>
                <w:rFonts w:ascii="ＭＳ 明朝" w:eastAsia="ＭＳ 明朝" w:hAnsi="ＭＳ 明朝"/>
                <w:szCs w:val="21"/>
              </w:rPr>
            </w:pPr>
            <w:r w:rsidRPr="005A1496">
              <w:rPr>
                <w:rFonts w:ascii="ＭＳ 明朝" w:eastAsia="ＭＳ 明朝" w:hAnsi="ＭＳ 明朝" w:hint="eastAsia"/>
                <w:szCs w:val="21"/>
              </w:rPr>
              <w:t>集積率</w:t>
            </w:r>
          </w:p>
          <w:p w14:paraId="6663BE0D" w14:textId="77777777" w:rsidR="005428C1" w:rsidRPr="005A1496" w:rsidRDefault="005428C1" w:rsidP="00CB1CB8">
            <w:pPr>
              <w:jc w:val="center"/>
              <w:rPr>
                <w:rFonts w:ascii="ＭＳ 明朝" w:eastAsia="ＭＳ 明朝" w:hAnsi="ＭＳ 明朝"/>
                <w:szCs w:val="21"/>
              </w:rPr>
            </w:pPr>
            <w:r w:rsidRPr="005A1496">
              <w:rPr>
                <w:rFonts w:ascii="ＭＳ 明朝" w:eastAsia="ＭＳ 明朝" w:hAnsi="ＭＳ 明朝" w:hint="eastAsia"/>
                <w:szCs w:val="21"/>
              </w:rPr>
              <w:t>（Ｂ/Ａ）</w:t>
            </w:r>
          </w:p>
        </w:tc>
      </w:tr>
      <w:tr w:rsidR="00D61901" w:rsidRPr="005A1496" w14:paraId="5F95F5CF" w14:textId="77777777" w:rsidTr="00000A1C">
        <w:tc>
          <w:tcPr>
            <w:tcW w:w="2098" w:type="dxa"/>
            <w:tcBorders>
              <w:bottom w:val="single" w:sz="4" w:space="0" w:color="auto"/>
            </w:tcBorders>
          </w:tcPr>
          <w:p w14:paraId="52E2AEB9" w14:textId="77777777" w:rsidR="00D61901" w:rsidRPr="005A1496" w:rsidRDefault="00D61901" w:rsidP="00D61901">
            <w:pPr>
              <w:jc w:val="center"/>
              <w:rPr>
                <w:rFonts w:ascii="ＭＳ 明朝" w:eastAsia="ＭＳ 明朝" w:hAnsi="ＭＳ 明朝"/>
                <w:szCs w:val="21"/>
              </w:rPr>
            </w:pPr>
            <w:r w:rsidRPr="005A1496">
              <w:rPr>
                <w:rFonts w:ascii="ＭＳ 明朝" w:eastAsia="ＭＳ 明朝" w:hAnsi="ＭＳ 明朝" w:hint="eastAsia"/>
                <w:szCs w:val="21"/>
              </w:rPr>
              <w:t>改</w:t>
            </w:r>
            <w:r>
              <w:rPr>
                <w:rFonts w:ascii="ＭＳ 明朝" w:eastAsia="ＭＳ 明朝" w:hAnsi="ＭＳ 明朝" w:hint="eastAsia"/>
                <w:szCs w:val="21"/>
              </w:rPr>
              <w:t>正</w:t>
            </w:r>
            <w:r w:rsidRPr="005A1496">
              <w:rPr>
                <w:rFonts w:ascii="ＭＳ 明朝" w:eastAsia="ＭＳ 明朝" w:hAnsi="ＭＳ 明朝" w:hint="eastAsia"/>
                <w:szCs w:val="21"/>
              </w:rPr>
              <w:t>時の現状</w:t>
            </w:r>
          </w:p>
          <w:p w14:paraId="3DD5310E" w14:textId="386C21FB" w:rsidR="00D61901" w:rsidRPr="005A1496" w:rsidRDefault="00D61901" w:rsidP="00D61901">
            <w:pPr>
              <w:rPr>
                <w:rFonts w:ascii="ＭＳ 明朝" w:eastAsia="ＭＳ 明朝" w:hAnsi="ＭＳ 明朝"/>
                <w:szCs w:val="21"/>
              </w:rPr>
            </w:pPr>
            <w:r w:rsidRPr="005A1496">
              <w:rPr>
                <w:rFonts w:ascii="ＭＳ 明朝" w:eastAsia="ＭＳ 明朝" w:hAnsi="ＭＳ 明朝" w:hint="eastAsia"/>
                <w:szCs w:val="21"/>
              </w:rPr>
              <w:t>(令和</w:t>
            </w:r>
            <w:r w:rsidR="00546BD7">
              <w:rPr>
                <w:rFonts w:ascii="ＭＳ 明朝" w:eastAsia="ＭＳ 明朝" w:hAnsi="ＭＳ 明朝" w:hint="eastAsia"/>
                <w:szCs w:val="21"/>
              </w:rPr>
              <w:t>６</w:t>
            </w:r>
            <w:r w:rsidRPr="005A1496">
              <w:rPr>
                <w:rFonts w:ascii="ＭＳ 明朝" w:eastAsia="ＭＳ 明朝" w:hAnsi="ＭＳ 明朝" w:hint="eastAsia"/>
                <w:szCs w:val="21"/>
              </w:rPr>
              <w:t>年３月)</w:t>
            </w:r>
          </w:p>
        </w:tc>
        <w:tc>
          <w:tcPr>
            <w:tcW w:w="2098" w:type="dxa"/>
            <w:tcBorders>
              <w:bottom w:val="single" w:sz="4" w:space="0" w:color="auto"/>
            </w:tcBorders>
            <w:vAlign w:val="center"/>
          </w:tcPr>
          <w:p w14:paraId="36C7AF24" w14:textId="2BB096D6" w:rsidR="00D61901" w:rsidRPr="005A1496" w:rsidRDefault="00D61901" w:rsidP="00D61901">
            <w:pPr>
              <w:jc w:val="center"/>
              <w:rPr>
                <w:rFonts w:ascii="ＭＳ 明朝" w:eastAsia="ＭＳ 明朝" w:hAnsi="ＭＳ 明朝"/>
                <w:sz w:val="24"/>
                <w:szCs w:val="24"/>
              </w:rPr>
            </w:pPr>
            <w:r w:rsidRPr="005A1496">
              <w:rPr>
                <w:rFonts w:ascii="ＭＳ 明朝" w:eastAsia="ＭＳ 明朝" w:hAnsi="ＭＳ 明朝" w:hint="eastAsia"/>
                <w:sz w:val="24"/>
                <w:szCs w:val="24"/>
              </w:rPr>
              <w:t>6</w:t>
            </w:r>
            <w:r w:rsidR="00546BD7">
              <w:rPr>
                <w:rFonts w:ascii="ＭＳ 明朝" w:eastAsia="ＭＳ 明朝" w:hAnsi="ＭＳ 明朝" w:hint="eastAsia"/>
                <w:sz w:val="24"/>
                <w:szCs w:val="24"/>
              </w:rPr>
              <w:t>04</w:t>
            </w:r>
            <w:r w:rsidRPr="005A1496">
              <w:rPr>
                <w:rFonts w:ascii="ＭＳ 明朝" w:eastAsia="ＭＳ 明朝" w:hAnsi="ＭＳ 明朝" w:hint="eastAsia"/>
                <w:sz w:val="24"/>
                <w:szCs w:val="24"/>
              </w:rPr>
              <w:t>ha</w:t>
            </w:r>
          </w:p>
        </w:tc>
        <w:tc>
          <w:tcPr>
            <w:tcW w:w="2098" w:type="dxa"/>
            <w:tcBorders>
              <w:bottom w:val="single" w:sz="4" w:space="0" w:color="auto"/>
            </w:tcBorders>
            <w:vAlign w:val="center"/>
          </w:tcPr>
          <w:p w14:paraId="2596D5BE" w14:textId="6C6E2B20" w:rsidR="00D61901" w:rsidRPr="005A1496" w:rsidRDefault="00546BD7" w:rsidP="00D61901">
            <w:pPr>
              <w:jc w:val="center"/>
              <w:rPr>
                <w:rFonts w:ascii="ＭＳ 明朝" w:eastAsia="ＭＳ 明朝" w:hAnsi="ＭＳ 明朝"/>
                <w:sz w:val="24"/>
                <w:szCs w:val="24"/>
              </w:rPr>
            </w:pPr>
            <w:r>
              <w:rPr>
                <w:rFonts w:ascii="ＭＳ 明朝" w:eastAsia="ＭＳ 明朝" w:hAnsi="ＭＳ 明朝" w:hint="eastAsia"/>
                <w:sz w:val="24"/>
                <w:szCs w:val="24"/>
              </w:rPr>
              <w:t>208.7</w:t>
            </w:r>
            <w:r w:rsidR="00D61901" w:rsidRPr="005A1496">
              <w:rPr>
                <w:rFonts w:ascii="ＭＳ 明朝" w:eastAsia="ＭＳ 明朝" w:hAnsi="ＭＳ 明朝" w:hint="eastAsia"/>
                <w:sz w:val="24"/>
                <w:szCs w:val="24"/>
              </w:rPr>
              <w:t>ha</w:t>
            </w:r>
          </w:p>
        </w:tc>
        <w:tc>
          <w:tcPr>
            <w:tcW w:w="2098" w:type="dxa"/>
            <w:tcBorders>
              <w:bottom w:val="single" w:sz="4" w:space="0" w:color="auto"/>
            </w:tcBorders>
            <w:vAlign w:val="center"/>
          </w:tcPr>
          <w:p w14:paraId="26928F73" w14:textId="507775F7" w:rsidR="00D61901" w:rsidRPr="005A1496" w:rsidRDefault="00D61901" w:rsidP="00D61901">
            <w:pPr>
              <w:jc w:val="center"/>
              <w:rPr>
                <w:rFonts w:ascii="ＭＳ 明朝" w:eastAsia="ＭＳ 明朝" w:hAnsi="ＭＳ 明朝"/>
                <w:sz w:val="24"/>
                <w:szCs w:val="24"/>
              </w:rPr>
            </w:pPr>
            <w:r>
              <w:rPr>
                <w:rFonts w:ascii="ＭＳ 明朝" w:eastAsia="ＭＳ 明朝" w:hAnsi="ＭＳ 明朝" w:hint="eastAsia"/>
                <w:sz w:val="24"/>
                <w:szCs w:val="24"/>
              </w:rPr>
              <w:t>3</w:t>
            </w:r>
            <w:r w:rsidR="00546BD7">
              <w:rPr>
                <w:rFonts w:ascii="ＭＳ 明朝" w:eastAsia="ＭＳ 明朝" w:hAnsi="ＭＳ 明朝" w:hint="eastAsia"/>
                <w:sz w:val="24"/>
                <w:szCs w:val="24"/>
              </w:rPr>
              <w:t>4</w:t>
            </w:r>
            <w:r>
              <w:rPr>
                <w:rFonts w:ascii="ＭＳ 明朝" w:eastAsia="ＭＳ 明朝" w:hAnsi="ＭＳ 明朝" w:hint="eastAsia"/>
                <w:sz w:val="24"/>
                <w:szCs w:val="24"/>
              </w:rPr>
              <w:t>.</w:t>
            </w:r>
            <w:r w:rsidR="00546BD7">
              <w:rPr>
                <w:rFonts w:ascii="ＭＳ 明朝" w:eastAsia="ＭＳ 明朝" w:hAnsi="ＭＳ 明朝" w:hint="eastAsia"/>
                <w:sz w:val="24"/>
                <w:szCs w:val="24"/>
              </w:rPr>
              <w:t>55</w:t>
            </w:r>
            <w:r w:rsidRPr="005A1496">
              <w:rPr>
                <w:rFonts w:ascii="ＭＳ 明朝" w:eastAsia="ＭＳ 明朝" w:hAnsi="ＭＳ 明朝" w:hint="eastAsia"/>
                <w:sz w:val="24"/>
                <w:szCs w:val="24"/>
              </w:rPr>
              <w:t>％</w:t>
            </w:r>
          </w:p>
        </w:tc>
      </w:tr>
      <w:tr w:rsidR="00000A1C" w:rsidRPr="005A1496" w14:paraId="16FD6020" w14:textId="77777777" w:rsidTr="00000A1C">
        <w:tc>
          <w:tcPr>
            <w:tcW w:w="2098" w:type="dxa"/>
            <w:tcBorders>
              <w:top w:val="single" w:sz="4" w:space="0" w:color="auto"/>
              <w:bottom w:val="single" w:sz="12" w:space="0" w:color="auto"/>
            </w:tcBorders>
          </w:tcPr>
          <w:p w14:paraId="71F06EAD" w14:textId="77777777" w:rsidR="00000A1C" w:rsidRPr="00000A1C" w:rsidRDefault="00000A1C" w:rsidP="00000A1C">
            <w:pPr>
              <w:jc w:val="center"/>
              <w:rPr>
                <w:rFonts w:ascii="ＭＳ 明朝" w:eastAsia="ＭＳ 明朝" w:hAnsi="ＭＳ 明朝"/>
                <w:szCs w:val="21"/>
              </w:rPr>
            </w:pPr>
            <w:r w:rsidRPr="00000A1C">
              <w:rPr>
                <w:rFonts w:ascii="ＭＳ 明朝" w:eastAsia="ＭＳ 明朝" w:hAnsi="ＭＳ 明朝" w:hint="eastAsia"/>
                <w:szCs w:val="21"/>
              </w:rPr>
              <w:t>３年後の目標</w:t>
            </w:r>
          </w:p>
          <w:p w14:paraId="287CC934" w14:textId="2FD2D6EA" w:rsidR="00000A1C" w:rsidRPr="005A1496" w:rsidRDefault="00000A1C" w:rsidP="00000A1C">
            <w:pPr>
              <w:rPr>
                <w:rFonts w:ascii="ＭＳ 明朝" w:eastAsia="ＭＳ 明朝" w:hAnsi="ＭＳ 明朝"/>
                <w:szCs w:val="21"/>
              </w:rPr>
            </w:pPr>
            <w:r w:rsidRPr="00000A1C">
              <w:rPr>
                <w:rFonts w:ascii="ＭＳ 明朝" w:eastAsia="ＭＳ 明朝" w:hAnsi="ＭＳ 明朝"/>
                <w:szCs w:val="21"/>
              </w:rPr>
              <w:t>(令和９年３月）</w:t>
            </w:r>
          </w:p>
        </w:tc>
        <w:tc>
          <w:tcPr>
            <w:tcW w:w="2098" w:type="dxa"/>
            <w:tcBorders>
              <w:top w:val="single" w:sz="4" w:space="0" w:color="auto"/>
              <w:bottom w:val="single" w:sz="12" w:space="0" w:color="auto"/>
            </w:tcBorders>
            <w:vAlign w:val="center"/>
          </w:tcPr>
          <w:p w14:paraId="563F908D" w14:textId="0A2B9B51" w:rsidR="00000A1C" w:rsidRPr="005A1496" w:rsidRDefault="00000A1C" w:rsidP="00000A1C">
            <w:pPr>
              <w:jc w:val="center"/>
              <w:rPr>
                <w:rFonts w:ascii="ＭＳ 明朝" w:eastAsia="ＭＳ 明朝" w:hAnsi="ＭＳ 明朝"/>
                <w:sz w:val="24"/>
                <w:szCs w:val="24"/>
              </w:rPr>
            </w:pPr>
            <w:r>
              <w:rPr>
                <w:rFonts w:ascii="ＭＳ 明朝" w:eastAsia="ＭＳ 明朝" w:hAnsi="ＭＳ 明朝" w:hint="eastAsia"/>
                <w:sz w:val="24"/>
                <w:szCs w:val="24"/>
              </w:rPr>
              <w:t>598</w:t>
            </w:r>
            <w:r w:rsidRPr="005A1496">
              <w:rPr>
                <w:rFonts w:ascii="ＭＳ 明朝" w:eastAsia="ＭＳ 明朝" w:hAnsi="ＭＳ 明朝" w:hint="eastAsia"/>
                <w:sz w:val="24"/>
                <w:szCs w:val="24"/>
              </w:rPr>
              <w:t>ha</w:t>
            </w:r>
          </w:p>
        </w:tc>
        <w:tc>
          <w:tcPr>
            <w:tcW w:w="2098" w:type="dxa"/>
            <w:tcBorders>
              <w:top w:val="single" w:sz="4" w:space="0" w:color="auto"/>
              <w:bottom w:val="single" w:sz="12" w:space="0" w:color="auto"/>
            </w:tcBorders>
            <w:vAlign w:val="center"/>
          </w:tcPr>
          <w:p w14:paraId="5F99680F" w14:textId="29F01D3A" w:rsidR="00000A1C" w:rsidRDefault="00000A1C" w:rsidP="00000A1C">
            <w:pPr>
              <w:jc w:val="center"/>
              <w:rPr>
                <w:rFonts w:ascii="ＭＳ 明朝" w:eastAsia="ＭＳ 明朝" w:hAnsi="ＭＳ 明朝"/>
                <w:sz w:val="24"/>
                <w:szCs w:val="24"/>
              </w:rPr>
            </w:pPr>
            <w:r>
              <w:rPr>
                <w:rFonts w:ascii="ＭＳ 明朝" w:eastAsia="ＭＳ 明朝" w:hAnsi="ＭＳ 明朝" w:hint="eastAsia"/>
                <w:sz w:val="24"/>
                <w:szCs w:val="24"/>
              </w:rPr>
              <w:t>24</w:t>
            </w:r>
            <w:r w:rsidR="00895893">
              <w:rPr>
                <w:rFonts w:ascii="ＭＳ 明朝" w:eastAsia="ＭＳ 明朝" w:hAnsi="ＭＳ 明朝" w:hint="eastAsia"/>
                <w:sz w:val="24"/>
                <w:szCs w:val="24"/>
              </w:rPr>
              <w:t>7</w:t>
            </w:r>
            <w:r>
              <w:rPr>
                <w:rFonts w:ascii="ＭＳ 明朝" w:eastAsia="ＭＳ 明朝" w:hAnsi="ＭＳ 明朝" w:hint="eastAsia"/>
                <w:sz w:val="24"/>
                <w:szCs w:val="24"/>
              </w:rPr>
              <w:t>.</w:t>
            </w:r>
            <w:r w:rsidR="00895893">
              <w:rPr>
                <w:rFonts w:ascii="ＭＳ 明朝" w:eastAsia="ＭＳ 明朝" w:hAnsi="ＭＳ 明朝" w:hint="eastAsia"/>
                <w:sz w:val="24"/>
                <w:szCs w:val="24"/>
              </w:rPr>
              <w:t>6</w:t>
            </w:r>
            <w:r w:rsidRPr="005A1496">
              <w:rPr>
                <w:rFonts w:ascii="ＭＳ 明朝" w:eastAsia="ＭＳ 明朝" w:hAnsi="ＭＳ 明朝" w:hint="eastAsia"/>
                <w:sz w:val="24"/>
                <w:szCs w:val="24"/>
              </w:rPr>
              <w:t>ha</w:t>
            </w:r>
          </w:p>
        </w:tc>
        <w:tc>
          <w:tcPr>
            <w:tcW w:w="2098" w:type="dxa"/>
            <w:tcBorders>
              <w:top w:val="single" w:sz="4" w:space="0" w:color="auto"/>
              <w:bottom w:val="single" w:sz="12" w:space="0" w:color="auto"/>
              <w:right w:val="single" w:sz="4" w:space="0" w:color="auto"/>
            </w:tcBorders>
            <w:vAlign w:val="center"/>
          </w:tcPr>
          <w:p w14:paraId="1B39E470" w14:textId="6920D741" w:rsidR="00000A1C" w:rsidRDefault="00000A1C" w:rsidP="00000A1C">
            <w:pPr>
              <w:jc w:val="center"/>
              <w:rPr>
                <w:rFonts w:ascii="ＭＳ 明朝" w:eastAsia="ＭＳ 明朝" w:hAnsi="ＭＳ 明朝"/>
                <w:sz w:val="24"/>
                <w:szCs w:val="24"/>
              </w:rPr>
            </w:pPr>
            <w:r>
              <w:rPr>
                <w:rFonts w:ascii="ＭＳ 明朝" w:eastAsia="ＭＳ 明朝" w:hAnsi="ＭＳ 明朝" w:hint="eastAsia"/>
                <w:sz w:val="24"/>
                <w:szCs w:val="24"/>
              </w:rPr>
              <w:t>41.</w:t>
            </w:r>
            <w:r w:rsidR="00895893">
              <w:rPr>
                <w:rFonts w:ascii="ＭＳ 明朝" w:eastAsia="ＭＳ 明朝" w:hAnsi="ＭＳ 明朝" w:hint="eastAsia"/>
                <w:sz w:val="24"/>
                <w:szCs w:val="24"/>
              </w:rPr>
              <w:t>40</w:t>
            </w:r>
            <w:bookmarkStart w:id="0" w:name="_GoBack"/>
            <w:bookmarkEnd w:id="0"/>
            <w:r w:rsidRPr="005A1496">
              <w:rPr>
                <w:rFonts w:ascii="ＭＳ 明朝" w:eastAsia="ＭＳ 明朝" w:hAnsi="ＭＳ 明朝" w:hint="eastAsia"/>
                <w:sz w:val="24"/>
                <w:szCs w:val="24"/>
              </w:rPr>
              <w:t>％</w:t>
            </w:r>
          </w:p>
        </w:tc>
      </w:tr>
      <w:tr w:rsidR="00D61901" w:rsidRPr="005A1496" w14:paraId="269C12F5" w14:textId="77777777" w:rsidTr="00D61901">
        <w:tc>
          <w:tcPr>
            <w:tcW w:w="2098" w:type="dxa"/>
            <w:tcBorders>
              <w:top w:val="single" w:sz="12" w:space="0" w:color="auto"/>
              <w:left w:val="single" w:sz="12" w:space="0" w:color="auto"/>
              <w:bottom w:val="single" w:sz="12" w:space="0" w:color="auto"/>
            </w:tcBorders>
          </w:tcPr>
          <w:p w14:paraId="028918AC" w14:textId="7E86B0FF" w:rsidR="00D61901" w:rsidRPr="005A1496" w:rsidRDefault="00D61901" w:rsidP="00D61901">
            <w:pPr>
              <w:jc w:val="center"/>
              <w:rPr>
                <w:rFonts w:ascii="ＭＳ 明朝" w:eastAsia="ＭＳ 明朝" w:hAnsi="ＭＳ 明朝"/>
                <w:szCs w:val="21"/>
              </w:rPr>
            </w:pPr>
            <w:r w:rsidRPr="005A1496">
              <w:rPr>
                <w:rFonts w:ascii="ＭＳ 明朝" w:eastAsia="ＭＳ 明朝" w:hAnsi="ＭＳ 明朝" w:hint="eastAsia"/>
                <w:szCs w:val="21"/>
              </w:rPr>
              <w:t>目　　標</w:t>
            </w:r>
          </w:p>
          <w:p w14:paraId="60843089" w14:textId="021ADC37" w:rsidR="00D61901" w:rsidRPr="005A1496" w:rsidRDefault="00D61901" w:rsidP="00D61901">
            <w:pPr>
              <w:rPr>
                <w:rFonts w:ascii="ＭＳ 明朝" w:eastAsia="ＭＳ 明朝" w:hAnsi="ＭＳ 明朝"/>
                <w:szCs w:val="21"/>
              </w:rPr>
            </w:pPr>
            <w:r w:rsidRPr="005A1496">
              <w:rPr>
                <w:rFonts w:ascii="ＭＳ 明朝" w:eastAsia="ＭＳ 明朝" w:hAnsi="ＭＳ 明朝" w:hint="eastAsia"/>
                <w:szCs w:val="21"/>
              </w:rPr>
              <w:t>(令和</w:t>
            </w:r>
            <w:r w:rsidR="00000A1C">
              <w:rPr>
                <w:rFonts w:ascii="ＭＳ 明朝" w:eastAsia="ＭＳ 明朝" w:hAnsi="ＭＳ 明朝" w:hint="eastAsia"/>
                <w:szCs w:val="21"/>
              </w:rPr>
              <w:t>16</w:t>
            </w:r>
            <w:r w:rsidRPr="005A1496">
              <w:rPr>
                <w:rFonts w:ascii="ＭＳ 明朝" w:eastAsia="ＭＳ 明朝" w:hAnsi="ＭＳ 明朝" w:hint="eastAsia"/>
                <w:szCs w:val="21"/>
              </w:rPr>
              <w:t>年３月）</w:t>
            </w:r>
          </w:p>
        </w:tc>
        <w:tc>
          <w:tcPr>
            <w:tcW w:w="2098" w:type="dxa"/>
            <w:tcBorders>
              <w:top w:val="single" w:sz="12" w:space="0" w:color="auto"/>
              <w:bottom w:val="single" w:sz="12" w:space="0" w:color="auto"/>
            </w:tcBorders>
            <w:vAlign w:val="center"/>
          </w:tcPr>
          <w:p w14:paraId="4A46DE80" w14:textId="270F0522" w:rsidR="00D61901" w:rsidRPr="005A1496" w:rsidRDefault="00546BD7" w:rsidP="00D61901">
            <w:pPr>
              <w:jc w:val="center"/>
              <w:rPr>
                <w:rFonts w:ascii="ＭＳ 明朝" w:eastAsia="ＭＳ 明朝" w:hAnsi="ＭＳ 明朝"/>
                <w:sz w:val="24"/>
                <w:szCs w:val="24"/>
              </w:rPr>
            </w:pPr>
            <w:r>
              <w:rPr>
                <w:rFonts w:ascii="ＭＳ 明朝" w:eastAsia="ＭＳ 明朝" w:hAnsi="ＭＳ 明朝" w:hint="eastAsia"/>
                <w:sz w:val="24"/>
                <w:szCs w:val="24"/>
              </w:rPr>
              <w:t>5</w:t>
            </w:r>
            <w:r w:rsidR="00000A1C">
              <w:rPr>
                <w:rFonts w:ascii="ＭＳ 明朝" w:eastAsia="ＭＳ 明朝" w:hAnsi="ＭＳ 明朝" w:hint="eastAsia"/>
                <w:sz w:val="24"/>
                <w:szCs w:val="24"/>
              </w:rPr>
              <w:t>84</w:t>
            </w:r>
            <w:r w:rsidR="00D61901" w:rsidRPr="005A1496">
              <w:rPr>
                <w:rFonts w:ascii="ＭＳ 明朝" w:eastAsia="ＭＳ 明朝" w:hAnsi="ＭＳ 明朝" w:hint="eastAsia"/>
                <w:sz w:val="24"/>
                <w:szCs w:val="24"/>
              </w:rPr>
              <w:t>ha</w:t>
            </w:r>
          </w:p>
        </w:tc>
        <w:tc>
          <w:tcPr>
            <w:tcW w:w="2098" w:type="dxa"/>
            <w:tcBorders>
              <w:top w:val="single" w:sz="12" w:space="0" w:color="auto"/>
              <w:bottom w:val="single" w:sz="12" w:space="0" w:color="auto"/>
            </w:tcBorders>
            <w:vAlign w:val="center"/>
          </w:tcPr>
          <w:p w14:paraId="1BD2A01B" w14:textId="5C6AE484" w:rsidR="00D61901" w:rsidRPr="005A1496" w:rsidRDefault="00000A1C" w:rsidP="00D61901">
            <w:pPr>
              <w:jc w:val="center"/>
              <w:rPr>
                <w:rFonts w:ascii="ＭＳ 明朝" w:eastAsia="ＭＳ 明朝" w:hAnsi="ＭＳ 明朝"/>
                <w:sz w:val="24"/>
                <w:szCs w:val="24"/>
              </w:rPr>
            </w:pPr>
            <w:r>
              <w:rPr>
                <w:rFonts w:ascii="ＭＳ 明朝" w:eastAsia="ＭＳ 明朝" w:hAnsi="ＭＳ 明朝" w:hint="eastAsia"/>
                <w:sz w:val="24"/>
                <w:szCs w:val="24"/>
              </w:rPr>
              <w:t>338.2</w:t>
            </w:r>
            <w:r w:rsidR="00D61901" w:rsidRPr="005A1496">
              <w:rPr>
                <w:rFonts w:ascii="ＭＳ 明朝" w:eastAsia="ＭＳ 明朝" w:hAnsi="ＭＳ 明朝" w:hint="eastAsia"/>
                <w:sz w:val="24"/>
                <w:szCs w:val="24"/>
              </w:rPr>
              <w:t>ha</w:t>
            </w:r>
          </w:p>
        </w:tc>
        <w:tc>
          <w:tcPr>
            <w:tcW w:w="2098" w:type="dxa"/>
            <w:tcBorders>
              <w:top w:val="single" w:sz="12" w:space="0" w:color="auto"/>
              <w:bottom w:val="single" w:sz="12" w:space="0" w:color="auto"/>
              <w:right w:val="single" w:sz="12" w:space="0" w:color="auto"/>
            </w:tcBorders>
            <w:vAlign w:val="center"/>
          </w:tcPr>
          <w:p w14:paraId="7A54E9D9" w14:textId="34B5187E" w:rsidR="00D61901" w:rsidRPr="005A1496" w:rsidRDefault="00D70250" w:rsidP="00D61901">
            <w:pPr>
              <w:jc w:val="center"/>
              <w:rPr>
                <w:rFonts w:ascii="ＭＳ 明朝" w:eastAsia="ＭＳ 明朝" w:hAnsi="ＭＳ 明朝"/>
                <w:sz w:val="24"/>
                <w:szCs w:val="24"/>
              </w:rPr>
            </w:pPr>
            <w:r>
              <w:rPr>
                <w:rFonts w:ascii="ＭＳ 明朝" w:eastAsia="ＭＳ 明朝" w:hAnsi="ＭＳ 明朝" w:hint="eastAsia"/>
                <w:sz w:val="24"/>
                <w:szCs w:val="24"/>
              </w:rPr>
              <w:t>57.91</w:t>
            </w:r>
            <w:r w:rsidR="00D61901" w:rsidRPr="005A1496">
              <w:rPr>
                <w:rFonts w:ascii="ＭＳ 明朝" w:eastAsia="ＭＳ 明朝" w:hAnsi="ＭＳ 明朝" w:hint="eastAsia"/>
                <w:sz w:val="24"/>
                <w:szCs w:val="24"/>
              </w:rPr>
              <w:t>％</w:t>
            </w:r>
          </w:p>
        </w:tc>
      </w:tr>
    </w:tbl>
    <w:p w14:paraId="21B96C80" w14:textId="77777777" w:rsidR="005A0DAF" w:rsidRPr="005A1496" w:rsidRDefault="005810D0" w:rsidP="005A0DAF">
      <w:pPr>
        <w:rPr>
          <w:rFonts w:ascii="ＭＳ 明朝" w:eastAsia="ＭＳ 明朝" w:hAnsi="ＭＳ 明朝"/>
          <w:sz w:val="24"/>
          <w:szCs w:val="24"/>
        </w:rPr>
      </w:pPr>
      <w:r>
        <w:rPr>
          <w:rFonts w:ascii="ＭＳ 明朝" w:eastAsia="ＭＳ 明朝" w:hAnsi="ＭＳ 明朝" w:hint="eastAsia"/>
          <w:sz w:val="24"/>
          <w:szCs w:val="24"/>
        </w:rPr>
        <w:t xml:space="preserve">　</w:t>
      </w:r>
      <w:r w:rsidR="005A0DAF" w:rsidRPr="005A1496">
        <w:rPr>
          <w:rFonts w:ascii="ＭＳ 明朝" w:eastAsia="ＭＳ 明朝" w:hAnsi="ＭＳ 明朝" w:hint="eastAsia"/>
          <w:sz w:val="24"/>
          <w:szCs w:val="24"/>
        </w:rPr>
        <w:t>【目標設定の考え方】</w:t>
      </w:r>
    </w:p>
    <w:p w14:paraId="61841F79" w14:textId="77777777" w:rsidR="005A0DAF" w:rsidRPr="005A1496" w:rsidRDefault="005A0DAF" w:rsidP="005A0DAF">
      <w:pPr>
        <w:ind w:left="575" w:hangingChars="200" w:hanging="575"/>
        <w:rPr>
          <w:rFonts w:ascii="ＭＳ 明朝" w:eastAsia="ＭＳ 明朝" w:hAnsi="ＭＳ 明朝"/>
          <w:sz w:val="24"/>
          <w:szCs w:val="24"/>
        </w:rPr>
      </w:pPr>
      <w:r w:rsidRPr="005A1496">
        <w:rPr>
          <w:rFonts w:ascii="ＭＳ 明朝" w:eastAsia="ＭＳ 明朝" w:hAnsi="ＭＳ 明朝" w:hint="eastAsia"/>
          <w:sz w:val="24"/>
          <w:szCs w:val="24"/>
        </w:rPr>
        <w:t xml:space="preserve">　・　管内の農地面積(Ａ)については、耕地及び作付面積統計における耕地面積より算出している。</w:t>
      </w:r>
    </w:p>
    <w:p w14:paraId="24B84EE8" w14:textId="717E7826" w:rsidR="005A0DAF" w:rsidRPr="005A1496" w:rsidRDefault="005A0DAF" w:rsidP="005A0DAF">
      <w:pPr>
        <w:ind w:left="288" w:hangingChars="100" w:hanging="288"/>
        <w:rPr>
          <w:rFonts w:ascii="ＭＳ 明朝" w:eastAsia="ＭＳ 明朝" w:hAnsi="ＭＳ 明朝"/>
          <w:sz w:val="24"/>
          <w:szCs w:val="24"/>
        </w:rPr>
      </w:pPr>
      <w:r w:rsidRPr="005A1496">
        <w:rPr>
          <w:rFonts w:ascii="ＭＳ 明朝" w:eastAsia="ＭＳ 明朝" w:hAnsi="ＭＳ 明朝" w:hint="eastAsia"/>
          <w:sz w:val="24"/>
          <w:szCs w:val="24"/>
        </w:rPr>
        <w:t xml:space="preserve">　　　参考:「</w:t>
      </w:r>
      <w:r w:rsidR="00136698" w:rsidRPr="00136698">
        <w:rPr>
          <w:rFonts w:ascii="ＭＳ 明朝" w:eastAsia="ＭＳ 明朝" w:hAnsi="ＭＳ 明朝" w:hint="eastAsia"/>
          <w:sz w:val="24"/>
          <w:szCs w:val="24"/>
        </w:rPr>
        <w:t>令和</w:t>
      </w:r>
      <w:r w:rsidR="00546BD7">
        <w:rPr>
          <w:rFonts w:ascii="ＭＳ 明朝" w:eastAsia="ＭＳ 明朝" w:hAnsi="ＭＳ 明朝" w:hint="eastAsia"/>
          <w:sz w:val="24"/>
          <w:szCs w:val="24"/>
        </w:rPr>
        <w:t>６</w:t>
      </w:r>
      <w:r w:rsidR="00136698" w:rsidRPr="00136698">
        <w:rPr>
          <w:rFonts w:ascii="ＭＳ 明朝" w:eastAsia="ＭＳ 明朝" w:hAnsi="ＭＳ 明朝" w:hint="eastAsia"/>
          <w:sz w:val="24"/>
          <w:szCs w:val="24"/>
        </w:rPr>
        <w:t>年度最適化活動の目標の設定等</w:t>
      </w:r>
      <w:r w:rsidRPr="005A1496">
        <w:rPr>
          <w:rFonts w:ascii="ＭＳ 明朝" w:eastAsia="ＭＳ 明朝" w:hAnsi="ＭＳ 明朝" w:hint="eastAsia"/>
          <w:sz w:val="24"/>
          <w:szCs w:val="24"/>
        </w:rPr>
        <w:t>」</w:t>
      </w:r>
    </w:p>
    <w:p w14:paraId="4DB7EDFA" w14:textId="77777777" w:rsidR="005A0DAF" w:rsidRPr="005A1496" w:rsidRDefault="005A0DAF" w:rsidP="005A0DAF">
      <w:pPr>
        <w:ind w:left="575" w:hangingChars="200" w:hanging="575"/>
        <w:rPr>
          <w:rFonts w:ascii="ＭＳ 明朝" w:eastAsia="ＭＳ 明朝" w:hAnsi="ＭＳ 明朝"/>
          <w:sz w:val="24"/>
          <w:szCs w:val="24"/>
        </w:rPr>
      </w:pPr>
      <w:r w:rsidRPr="005A1496">
        <w:rPr>
          <w:rFonts w:ascii="ＭＳ 明朝" w:eastAsia="ＭＳ 明朝" w:hAnsi="ＭＳ 明朝" w:hint="eastAsia"/>
          <w:sz w:val="24"/>
          <w:szCs w:val="24"/>
        </w:rPr>
        <w:t xml:space="preserve">　・　毎年実施される耕地面積調査で、農地を宅地等に転用している面積が約２haとなっているため、これを管内の農地面積の推移とみる。</w:t>
      </w:r>
    </w:p>
    <w:p w14:paraId="12F6CAE0" w14:textId="020476A5" w:rsidR="00C95EE5" w:rsidRDefault="005A0DAF" w:rsidP="005A0DAF">
      <w:pPr>
        <w:ind w:left="575" w:hangingChars="200" w:hanging="575"/>
        <w:rPr>
          <w:rFonts w:ascii="ＭＳ 明朝" w:eastAsia="ＭＳ 明朝" w:hAnsi="ＭＳ 明朝"/>
          <w:sz w:val="24"/>
          <w:szCs w:val="24"/>
        </w:rPr>
      </w:pPr>
      <w:r w:rsidRPr="005A1496">
        <w:rPr>
          <w:rFonts w:ascii="ＭＳ 明朝" w:eastAsia="ＭＳ 明朝" w:hAnsi="ＭＳ 明朝" w:hint="eastAsia"/>
          <w:sz w:val="24"/>
          <w:szCs w:val="24"/>
        </w:rPr>
        <w:t xml:space="preserve">　・　土地改良事業を実施した地区の担い手への集積も進んでいるため、今後は集約を意識した活動にも努める。</w:t>
      </w:r>
      <w:r w:rsidR="005810D0">
        <w:rPr>
          <w:rFonts w:ascii="ＭＳ 明朝" w:eastAsia="ＭＳ 明朝" w:hAnsi="ＭＳ 明朝" w:hint="eastAsia"/>
          <w:sz w:val="24"/>
          <w:szCs w:val="24"/>
        </w:rPr>
        <w:t xml:space="preserve">　</w:t>
      </w:r>
    </w:p>
    <w:p w14:paraId="004845BA" w14:textId="77777777" w:rsidR="00C95EE5" w:rsidRDefault="00C95EE5">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2423358B" w14:textId="77777777" w:rsidR="00B61624" w:rsidRPr="00B61624" w:rsidRDefault="00B61624" w:rsidP="00B61624">
      <w:pPr>
        <w:rPr>
          <w:rFonts w:ascii="ＭＳ 明朝" w:eastAsia="ＭＳ 明朝" w:hAnsi="ＭＳ 明朝"/>
          <w:sz w:val="24"/>
          <w:szCs w:val="24"/>
        </w:rPr>
      </w:pPr>
      <w:r w:rsidRPr="00B61624">
        <w:rPr>
          <w:rFonts w:ascii="ＭＳ 明朝" w:eastAsia="ＭＳ 明朝" w:hAnsi="ＭＳ 明朝" w:hint="eastAsia"/>
          <w:sz w:val="24"/>
          <w:szCs w:val="24"/>
        </w:rPr>
        <w:lastRenderedPageBreak/>
        <w:t>（２）</w:t>
      </w:r>
      <w:r w:rsidRPr="000C52C5">
        <w:rPr>
          <w:rFonts w:ascii="ＭＳ 明朝" w:eastAsia="ＭＳ 明朝" w:hAnsi="ＭＳ 明朝" w:hint="eastAsia"/>
          <w:spacing w:val="19"/>
          <w:kern w:val="0"/>
          <w:sz w:val="24"/>
          <w:szCs w:val="24"/>
          <w:fitText w:val="7776" w:id="-1284234752"/>
        </w:rPr>
        <w:t>担い手への農地利用の集積・集約化に向けた具体的な推進方</w:t>
      </w:r>
      <w:r w:rsidRPr="000C52C5">
        <w:rPr>
          <w:rFonts w:ascii="ＭＳ 明朝" w:eastAsia="ＭＳ 明朝" w:hAnsi="ＭＳ 明朝" w:hint="eastAsia"/>
          <w:spacing w:val="15"/>
          <w:kern w:val="0"/>
          <w:sz w:val="24"/>
          <w:szCs w:val="24"/>
          <w:fitText w:val="7776" w:id="-1284234752"/>
        </w:rPr>
        <w:t>法</w:t>
      </w:r>
    </w:p>
    <w:p w14:paraId="75C9E24B" w14:textId="78335FCC" w:rsidR="00B61624" w:rsidRPr="00B61624" w:rsidRDefault="00B61624" w:rsidP="00B61624">
      <w:pPr>
        <w:rPr>
          <w:rFonts w:ascii="ＭＳ 明朝" w:eastAsia="ＭＳ 明朝" w:hAnsi="ＭＳ 明朝"/>
          <w:sz w:val="24"/>
          <w:szCs w:val="24"/>
        </w:rPr>
      </w:pPr>
      <w:r w:rsidRPr="00B61624">
        <w:rPr>
          <w:rFonts w:ascii="ＭＳ 明朝" w:eastAsia="ＭＳ 明朝" w:hAnsi="ＭＳ 明朝"/>
          <w:sz w:val="24"/>
          <w:szCs w:val="24"/>
        </w:rPr>
        <w:t xml:space="preserve">  ①　「地域計画」の作成・見直しについて</w:t>
      </w:r>
    </w:p>
    <w:p w14:paraId="5CFB5E6A" w14:textId="4736194B" w:rsidR="00B61624" w:rsidRPr="00B61624" w:rsidRDefault="00B61624" w:rsidP="0012013C">
      <w:pPr>
        <w:ind w:left="575" w:hangingChars="200" w:hanging="575"/>
        <w:rPr>
          <w:rFonts w:ascii="ＭＳ 明朝" w:eastAsia="ＭＳ 明朝" w:hAnsi="ＭＳ 明朝"/>
          <w:sz w:val="24"/>
          <w:szCs w:val="24"/>
        </w:rPr>
      </w:pPr>
      <w:r w:rsidRPr="00B61624">
        <w:rPr>
          <w:rFonts w:ascii="ＭＳ 明朝" w:eastAsia="ＭＳ 明朝" w:hAnsi="ＭＳ 明朝" w:hint="eastAsia"/>
          <w:sz w:val="24"/>
          <w:szCs w:val="24"/>
        </w:rPr>
        <w:t xml:space="preserve">　○　農業委員会として、地域（１集落又は数集落）ごとに人と農地の問題を解決するため、</w:t>
      </w:r>
      <w:r w:rsidRPr="00B61624">
        <w:rPr>
          <w:rFonts w:ascii="ＭＳ 明朝" w:eastAsia="ＭＳ 明朝" w:hAnsi="ＭＳ 明朝"/>
          <w:sz w:val="24"/>
          <w:szCs w:val="24"/>
        </w:rPr>
        <w:t>10年後の農業の在り方と農地利用の将来像を描く「地域計画」の作成と見直しに主体的に取り組む。</w:t>
      </w:r>
    </w:p>
    <w:p w14:paraId="3261FC6C" w14:textId="77777777" w:rsidR="00B61624" w:rsidRPr="0012013C" w:rsidRDefault="00B61624" w:rsidP="00B61624">
      <w:pPr>
        <w:rPr>
          <w:rFonts w:ascii="ＭＳ 明朝" w:eastAsia="ＭＳ 明朝" w:hAnsi="ＭＳ 明朝"/>
          <w:sz w:val="24"/>
          <w:szCs w:val="24"/>
        </w:rPr>
      </w:pPr>
    </w:p>
    <w:p w14:paraId="741D94FF" w14:textId="77777777" w:rsidR="00B61624" w:rsidRPr="00B61624" w:rsidRDefault="00B61624" w:rsidP="00B61624">
      <w:pPr>
        <w:rPr>
          <w:rFonts w:ascii="ＭＳ 明朝" w:eastAsia="ＭＳ 明朝" w:hAnsi="ＭＳ 明朝"/>
          <w:sz w:val="24"/>
          <w:szCs w:val="24"/>
        </w:rPr>
      </w:pPr>
      <w:r w:rsidRPr="00B61624">
        <w:rPr>
          <w:rFonts w:ascii="ＭＳ 明朝" w:eastAsia="ＭＳ 明朝" w:hAnsi="ＭＳ 明朝" w:hint="eastAsia"/>
          <w:sz w:val="24"/>
          <w:szCs w:val="24"/>
        </w:rPr>
        <w:t xml:space="preserve">　②　農地中間管理機構等との連携について</w:t>
      </w:r>
    </w:p>
    <w:p w14:paraId="2DE9EBB4" w14:textId="45E0AA2E" w:rsidR="00B61624" w:rsidRPr="00B61624" w:rsidRDefault="00B61624" w:rsidP="0012013C">
      <w:pPr>
        <w:ind w:left="575" w:hangingChars="200" w:hanging="575"/>
        <w:rPr>
          <w:rFonts w:ascii="ＭＳ 明朝" w:eastAsia="ＭＳ 明朝" w:hAnsi="ＭＳ 明朝"/>
          <w:sz w:val="24"/>
          <w:szCs w:val="24"/>
        </w:rPr>
      </w:pPr>
      <w:r w:rsidRPr="00B61624">
        <w:rPr>
          <w:rFonts w:ascii="ＭＳ 明朝" w:eastAsia="ＭＳ 明朝" w:hAnsi="ＭＳ 明朝" w:hint="eastAsia"/>
          <w:sz w:val="24"/>
          <w:szCs w:val="24"/>
        </w:rPr>
        <w:t xml:space="preserve">　○　農業委員会は、市町村、農地中間管理機構、農協等と連携し、（ア）農地中間管理機構に貸付けを希望する復元可能な遊休農地、（イ）経営の廃止・縮小を希望する高齢農家等の農地、（ウ）利用権の設定期間が満了する農地等についてリスト化を行い、「地域計画」の作成・見直し、農地中間管理事業の活用を検討するなど、農地の出し手と受け手の意向を踏まえたマッチングを行う。</w:t>
      </w:r>
    </w:p>
    <w:p w14:paraId="020435FB" w14:textId="77777777" w:rsidR="00B61624" w:rsidRPr="0012013C" w:rsidRDefault="00B61624" w:rsidP="00B61624">
      <w:pPr>
        <w:rPr>
          <w:rFonts w:ascii="ＭＳ 明朝" w:eastAsia="ＭＳ 明朝" w:hAnsi="ＭＳ 明朝"/>
          <w:sz w:val="24"/>
          <w:szCs w:val="24"/>
        </w:rPr>
      </w:pPr>
    </w:p>
    <w:p w14:paraId="76978CA3" w14:textId="77777777" w:rsidR="00B61624" w:rsidRPr="00B61624" w:rsidRDefault="00B61624" w:rsidP="00B61624">
      <w:pPr>
        <w:rPr>
          <w:rFonts w:ascii="ＭＳ 明朝" w:eastAsia="ＭＳ 明朝" w:hAnsi="ＭＳ 明朝"/>
          <w:sz w:val="24"/>
          <w:szCs w:val="24"/>
        </w:rPr>
      </w:pPr>
      <w:r w:rsidRPr="00B61624">
        <w:rPr>
          <w:rFonts w:ascii="ＭＳ 明朝" w:eastAsia="ＭＳ 明朝" w:hAnsi="ＭＳ 明朝" w:hint="eastAsia"/>
          <w:sz w:val="24"/>
          <w:szCs w:val="24"/>
        </w:rPr>
        <w:t xml:space="preserve">　③　農地の利用調整と利用権設定について</w:t>
      </w:r>
    </w:p>
    <w:p w14:paraId="2EFB3ABC" w14:textId="77777777" w:rsidR="00B61624" w:rsidRPr="00B61624" w:rsidRDefault="00B61624" w:rsidP="0012013C">
      <w:pPr>
        <w:ind w:left="575" w:hangingChars="200" w:hanging="575"/>
        <w:rPr>
          <w:rFonts w:ascii="ＭＳ 明朝" w:eastAsia="ＭＳ 明朝" w:hAnsi="ＭＳ 明朝"/>
          <w:sz w:val="24"/>
          <w:szCs w:val="24"/>
        </w:rPr>
      </w:pPr>
      <w:r w:rsidRPr="00B61624">
        <w:rPr>
          <w:rFonts w:ascii="ＭＳ 明朝" w:eastAsia="ＭＳ 明朝" w:hAnsi="ＭＳ 明朝" w:hint="eastAsia"/>
          <w:sz w:val="24"/>
          <w:szCs w:val="24"/>
        </w:rPr>
        <w:t xml:space="preserve">　○　管内の地域の農地利用の状況を踏まえ、担い手への農地利用の集積が進んでいる地域では、担い手の意向を踏まえた農地の集約化のための利用調整・交換と利用権の再設定を推進する。</w:t>
      </w:r>
    </w:p>
    <w:p w14:paraId="77090FE4" w14:textId="77777777" w:rsidR="00B61624" w:rsidRPr="00B61624" w:rsidRDefault="00B61624" w:rsidP="0012013C">
      <w:pPr>
        <w:ind w:left="575" w:hangingChars="200" w:hanging="575"/>
        <w:rPr>
          <w:rFonts w:ascii="ＭＳ 明朝" w:eastAsia="ＭＳ 明朝" w:hAnsi="ＭＳ 明朝"/>
          <w:sz w:val="24"/>
          <w:szCs w:val="24"/>
        </w:rPr>
      </w:pPr>
      <w:r w:rsidRPr="00B61624">
        <w:rPr>
          <w:rFonts w:ascii="ＭＳ 明朝" w:eastAsia="ＭＳ 明朝" w:hAnsi="ＭＳ 明朝" w:hint="eastAsia"/>
          <w:sz w:val="24"/>
          <w:szCs w:val="24"/>
        </w:rPr>
        <w:t xml:space="preserve">　　　また、中山間地域等の農地の区画・形状が悪く、受け手が少ない又は受け手がいない地域では、農地中間管理機構による簡易な基盤整備事業の活用と併せて集落営農の組織化・法人化、新規参入の受入れを推進するなど、地域に応じた取り組みを推進する。</w:t>
      </w:r>
    </w:p>
    <w:p w14:paraId="31B3969D" w14:textId="77777777" w:rsidR="00B61624" w:rsidRPr="00B61624" w:rsidRDefault="00B61624" w:rsidP="00B61624">
      <w:pPr>
        <w:rPr>
          <w:rFonts w:ascii="ＭＳ 明朝" w:eastAsia="ＭＳ 明朝" w:hAnsi="ＭＳ 明朝"/>
          <w:sz w:val="24"/>
          <w:szCs w:val="24"/>
        </w:rPr>
      </w:pPr>
    </w:p>
    <w:p w14:paraId="51A5D761" w14:textId="77777777" w:rsidR="00B61624" w:rsidRPr="00B61624" w:rsidRDefault="00B61624" w:rsidP="00B61624">
      <w:pPr>
        <w:rPr>
          <w:rFonts w:ascii="ＭＳ 明朝" w:eastAsia="ＭＳ 明朝" w:hAnsi="ＭＳ 明朝"/>
          <w:sz w:val="24"/>
          <w:szCs w:val="24"/>
        </w:rPr>
      </w:pPr>
      <w:r w:rsidRPr="00B61624">
        <w:rPr>
          <w:rFonts w:ascii="ＭＳ 明朝" w:eastAsia="ＭＳ 明朝" w:hAnsi="ＭＳ 明朝" w:hint="eastAsia"/>
          <w:sz w:val="24"/>
          <w:szCs w:val="24"/>
        </w:rPr>
        <w:t xml:space="preserve">　④　農地の所有者等を確知することができない農地の取扱い</w:t>
      </w:r>
    </w:p>
    <w:p w14:paraId="624495FA" w14:textId="64BE581A" w:rsidR="00B61624" w:rsidRPr="00B61624" w:rsidRDefault="00B61624" w:rsidP="0012013C">
      <w:pPr>
        <w:ind w:left="575" w:hangingChars="200" w:hanging="575"/>
        <w:rPr>
          <w:rFonts w:ascii="ＭＳ 明朝" w:eastAsia="ＭＳ 明朝" w:hAnsi="ＭＳ 明朝"/>
          <w:sz w:val="24"/>
          <w:szCs w:val="24"/>
        </w:rPr>
      </w:pPr>
      <w:r w:rsidRPr="00B61624">
        <w:rPr>
          <w:rFonts w:ascii="ＭＳ 明朝" w:eastAsia="ＭＳ 明朝" w:hAnsi="ＭＳ 明朝" w:hint="eastAsia"/>
          <w:sz w:val="24"/>
          <w:szCs w:val="24"/>
        </w:rPr>
        <w:t xml:space="preserve">　○　農地の所有者等を確知することができない農地については、公示手続を経て農地中間管理機構を通じて利用権設定ができる制度を活用し、農地の有効利用に努める。</w:t>
      </w:r>
    </w:p>
    <w:p w14:paraId="7C3A8DAE" w14:textId="77777777" w:rsidR="00B61624" w:rsidRPr="00B61624" w:rsidRDefault="00B61624" w:rsidP="00B61624">
      <w:pPr>
        <w:rPr>
          <w:rFonts w:ascii="ＭＳ 明朝" w:eastAsia="ＭＳ 明朝" w:hAnsi="ＭＳ 明朝"/>
          <w:sz w:val="24"/>
          <w:szCs w:val="24"/>
        </w:rPr>
      </w:pPr>
    </w:p>
    <w:p w14:paraId="4B1CB40D" w14:textId="4D2DEB32" w:rsidR="00B61624" w:rsidRDefault="00B61624" w:rsidP="00B61624">
      <w:pPr>
        <w:rPr>
          <w:rFonts w:ascii="ＭＳ 明朝" w:eastAsia="ＭＳ 明朝" w:hAnsi="ＭＳ 明朝"/>
          <w:sz w:val="24"/>
          <w:szCs w:val="24"/>
        </w:rPr>
      </w:pPr>
      <w:r w:rsidRPr="00B61624">
        <w:rPr>
          <w:rFonts w:ascii="ＭＳ 明朝" w:eastAsia="ＭＳ 明朝" w:hAnsi="ＭＳ 明朝" w:hint="eastAsia"/>
          <w:sz w:val="24"/>
          <w:szCs w:val="24"/>
        </w:rPr>
        <w:lastRenderedPageBreak/>
        <w:t>（３）担い手への農地利用の集積・集約化の評価方法</w:t>
      </w:r>
    </w:p>
    <w:p w14:paraId="794755B1" w14:textId="77777777" w:rsidR="0012013C" w:rsidRPr="0012013C" w:rsidRDefault="0012013C" w:rsidP="0012013C">
      <w:pPr>
        <w:ind w:leftChars="200" w:left="515" w:firstLineChars="100" w:firstLine="288"/>
        <w:rPr>
          <w:rFonts w:ascii="ＭＳ 明朝" w:eastAsia="ＭＳ 明朝" w:hAnsi="ＭＳ 明朝"/>
          <w:sz w:val="24"/>
          <w:szCs w:val="24"/>
        </w:rPr>
      </w:pPr>
      <w:r w:rsidRPr="0012013C">
        <w:rPr>
          <w:rFonts w:ascii="ＭＳ 明朝" w:eastAsia="ＭＳ 明朝" w:hAnsi="ＭＳ 明朝" w:hint="eastAsia"/>
          <w:sz w:val="24"/>
          <w:szCs w:val="24"/>
        </w:rPr>
        <w:t>担い手への農地利用の集積・集約化の進捗状況は、農地の集積率により評価する。</w:t>
      </w:r>
    </w:p>
    <w:p w14:paraId="75A4CB61" w14:textId="40AF5F56" w:rsidR="0012013C" w:rsidRDefault="0012013C" w:rsidP="0012013C">
      <w:pPr>
        <w:ind w:left="575" w:hangingChars="200" w:hanging="575"/>
        <w:rPr>
          <w:rFonts w:ascii="ＭＳ 明朝" w:eastAsia="ＭＳ 明朝" w:hAnsi="ＭＳ 明朝"/>
          <w:sz w:val="24"/>
          <w:szCs w:val="24"/>
        </w:rPr>
      </w:pPr>
      <w:r w:rsidRPr="0012013C">
        <w:rPr>
          <w:rFonts w:ascii="ＭＳ 明朝" w:eastAsia="ＭＳ 明朝" w:hAnsi="ＭＳ 明朝" w:hint="eastAsia"/>
          <w:sz w:val="24"/>
          <w:szCs w:val="24"/>
        </w:rPr>
        <w:t xml:space="preserve">　　　単年度の評価については、「農業委員会による最適化活動の推進等について」に基づく「農業委員会の農地利用の最適化の推進の状況その他事務の実施状況の公表」のとおりとする。</w:t>
      </w:r>
    </w:p>
    <w:p w14:paraId="08D37C13" w14:textId="344B8D84" w:rsidR="0012013C" w:rsidRDefault="0012013C" w:rsidP="00B61624">
      <w:pPr>
        <w:rPr>
          <w:rFonts w:ascii="ＭＳ 明朝" w:eastAsia="ＭＳ 明朝" w:hAnsi="ＭＳ 明朝"/>
          <w:sz w:val="24"/>
          <w:szCs w:val="24"/>
        </w:rPr>
      </w:pPr>
    </w:p>
    <w:p w14:paraId="785F78A6" w14:textId="77777777" w:rsidR="001A5CC6" w:rsidRDefault="001A5CC6">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5180C5A9" w14:textId="4E0A3351" w:rsidR="0012013C" w:rsidRDefault="004E2DF7" w:rsidP="00B61624">
      <w:pPr>
        <w:rPr>
          <w:rFonts w:ascii="ＭＳ 明朝" w:eastAsia="ＭＳ 明朝" w:hAnsi="ＭＳ 明朝"/>
          <w:sz w:val="24"/>
          <w:szCs w:val="24"/>
        </w:rPr>
      </w:pPr>
      <w:r w:rsidRPr="004E2DF7">
        <w:rPr>
          <w:rFonts w:ascii="ＭＳ 明朝" w:eastAsia="ＭＳ 明朝" w:hAnsi="ＭＳ 明朝" w:hint="eastAsia"/>
          <w:sz w:val="24"/>
          <w:szCs w:val="24"/>
        </w:rPr>
        <w:lastRenderedPageBreak/>
        <w:t>３．新規参入の促進について</w:t>
      </w:r>
    </w:p>
    <w:p w14:paraId="1AC458A1" w14:textId="2FE92494" w:rsidR="00B61624" w:rsidRDefault="004E2DF7" w:rsidP="006F3BCF">
      <w:pPr>
        <w:jc w:val="left"/>
        <w:rPr>
          <w:rFonts w:ascii="ＭＳ 明朝" w:eastAsia="ＭＳ 明朝" w:hAnsi="ＭＳ 明朝"/>
          <w:sz w:val="24"/>
          <w:szCs w:val="24"/>
        </w:rPr>
      </w:pPr>
      <w:r w:rsidRPr="004E2DF7">
        <w:rPr>
          <w:rFonts w:ascii="ＭＳ 明朝" w:eastAsia="ＭＳ 明朝" w:hAnsi="ＭＳ 明朝" w:hint="eastAsia"/>
          <w:sz w:val="24"/>
          <w:szCs w:val="24"/>
        </w:rPr>
        <w:t>（１）新規参入の促進目標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3"/>
        <w:gridCol w:w="2977"/>
      </w:tblGrid>
      <w:tr w:rsidR="00674FDD" w:rsidRPr="004E2DF7" w14:paraId="03A18F4C" w14:textId="77777777" w:rsidTr="004E2DF7">
        <w:trPr>
          <w:jc w:val="center"/>
        </w:trPr>
        <w:tc>
          <w:tcPr>
            <w:tcW w:w="2263" w:type="dxa"/>
            <w:tcBorders>
              <w:top w:val="single" w:sz="4" w:space="0" w:color="000000"/>
              <w:left w:val="single" w:sz="4" w:space="0" w:color="000000"/>
              <w:bottom w:val="single" w:sz="4" w:space="0" w:color="000000"/>
              <w:right w:val="single" w:sz="4" w:space="0" w:color="000000"/>
            </w:tcBorders>
          </w:tcPr>
          <w:p w14:paraId="1A14D7A6" w14:textId="77777777" w:rsidR="00674FDD" w:rsidRPr="004E2DF7" w:rsidRDefault="00674FDD" w:rsidP="004E2DF7">
            <w:pPr>
              <w:suppressAutoHyphens/>
              <w:kinsoku w:val="0"/>
              <w:autoSpaceDE w:val="0"/>
              <w:autoSpaceDN w:val="0"/>
              <w:spacing w:line="358" w:lineRule="atLeast"/>
              <w:jc w:val="left"/>
              <w:rPr>
                <w:rFonts w:ascii="ＭＳ 明朝" w:eastAsia="ＭＳ 明朝" w:hAnsi="ＭＳ 明朝" w:cs="Times New Roman"/>
                <w:spacing w:val="4"/>
              </w:rPr>
            </w:pPr>
          </w:p>
          <w:p w14:paraId="2CA1BD18" w14:textId="77777777" w:rsidR="00674FDD" w:rsidRPr="004E2DF7" w:rsidRDefault="00674FDD" w:rsidP="007863CA">
            <w:pPr>
              <w:suppressAutoHyphens/>
              <w:kinsoku w:val="0"/>
              <w:wordWrap w:val="0"/>
              <w:autoSpaceDE w:val="0"/>
              <w:autoSpaceDN w:val="0"/>
              <w:spacing w:line="358" w:lineRule="atLeast"/>
              <w:jc w:val="left"/>
              <w:rPr>
                <w:rFonts w:ascii="ＭＳ 明朝" w:eastAsia="ＭＳ 明朝" w:hAnsi="ＭＳ 明朝" w:cs="Times New Roman"/>
                <w:spacing w:val="4"/>
              </w:rPr>
            </w:pPr>
          </w:p>
        </w:tc>
        <w:tc>
          <w:tcPr>
            <w:tcW w:w="2977" w:type="dxa"/>
            <w:tcBorders>
              <w:top w:val="single" w:sz="4" w:space="0" w:color="000000"/>
              <w:left w:val="single" w:sz="4" w:space="0" w:color="000000"/>
              <w:bottom w:val="single" w:sz="4" w:space="0" w:color="000000"/>
              <w:right w:val="single" w:sz="4" w:space="0" w:color="000000"/>
            </w:tcBorders>
          </w:tcPr>
          <w:p w14:paraId="53E007A0" w14:textId="313CE375" w:rsidR="00674FDD" w:rsidRPr="004E2DF7" w:rsidRDefault="00674FDD" w:rsidP="007863CA">
            <w:pPr>
              <w:suppressAutoHyphens/>
              <w:kinsoku w:val="0"/>
              <w:wordWrap w:val="0"/>
              <w:autoSpaceDE w:val="0"/>
              <w:autoSpaceDN w:val="0"/>
              <w:spacing w:line="358" w:lineRule="atLeast"/>
              <w:jc w:val="center"/>
              <w:rPr>
                <w:rFonts w:ascii="ＭＳ 明朝" w:eastAsia="ＭＳ 明朝" w:hAnsi="ＭＳ 明朝" w:cs="Times New Roman"/>
                <w:spacing w:val="4"/>
              </w:rPr>
            </w:pPr>
            <w:r w:rsidRPr="004E2DF7">
              <w:rPr>
                <w:rFonts w:ascii="ＭＳ 明朝" w:eastAsia="ＭＳ 明朝" w:hAnsi="ＭＳ 明朝" w:hint="eastAsia"/>
              </w:rPr>
              <w:t>新規参入者数</w:t>
            </w:r>
          </w:p>
          <w:p w14:paraId="54917105" w14:textId="77777777" w:rsidR="00674FDD" w:rsidRPr="004E2DF7" w:rsidRDefault="00674FDD" w:rsidP="007863CA">
            <w:pPr>
              <w:suppressAutoHyphens/>
              <w:kinsoku w:val="0"/>
              <w:wordWrap w:val="0"/>
              <w:autoSpaceDE w:val="0"/>
              <w:autoSpaceDN w:val="0"/>
              <w:spacing w:line="358" w:lineRule="atLeast"/>
              <w:jc w:val="center"/>
              <w:rPr>
                <w:rFonts w:ascii="ＭＳ 明朝" w:eastAsia="ＭＳ 明朝" w:hAnsi="ＭＳ 明朝" w:cs="Times New Roman"/>
                <w:spacing w:val="4"/>
              </w:rPr>
            </w:pPr>
            <w:r w:rsidRPr="004E2DF7">
              <w:rPr>
                <w:rFonts w:ascii="ＭＳ 明朝" w:eastAsia="ＭＳ 明朝" w:hAnsi="ＭＳ 明朝" w:hint="eastAsia"/>
              </w:rPr>
              <w:t>（新規参入者取得面積）</w:t>
            </w:r>
          </w:p>
        </w:tc>
      </w:tr>
      <w:tr w:rsidR="00674FDD" w:rsidRPr="004E2DF7" w14:paraId="5D0EF6F4" w14:textId="77777777" w:rsidTr="004E2DF7">
        <w:trPr>
          <w:jc w:val="center"/>
        </w:trPr>
        <w:tc>
          <w:tcPr>
            <w:tcW w:w="2263" w:type="dxa"/>
            <w:tcBorders>
              <w:top w:val="single" w:sz="4" w:space="0" w:color="000000"/>
              <w:left w:val="single" w:sz="4" w:space="0" w:color="000000"/>
              <w:bottom w:val="single" w:sz="4" w:space="0" w:color="000000"/>
              <w:right w:val="single" w:sz="4" w:space="0" w:color="000000"/>
            </w:tcBorders>
          </w:tcPr>
          <w:p w14:paraId="432571C1" w14:textId="15FD6BA9" w:rsidR="00674FDD" w:rsidRPr="005A1496" w:rsidRDefault="00960627" w:rsidP="00674FDD">
            <w:pPr>
              <w:jc w:val="center"/>
              <w:rPr>
                <w:rFonts w:ascii="ＭＳ 明朝" w:eastAsia="ＭＳ 明朝" w:hAnsi="ＭＳ 明朝"/>
                <w:szCs w:val="21"/>
              </w:rPr>
            </w:pPr>
            <w:bookmarkStart w:id="1" w:name="_Hlk166076688"/>
            <w:r>
              <w:rPr>
                <w:rFonts w:ascii="ＭＳ 明朝" w:eastAsia="ＭＳ 明朝" w:hAnsi="ＭＳ 明朝" w:hint="eastAsia"/>
                <w:szCs w:val="21"/>
              </w:rPr>
              <w:t>改正</w:t>
            </w:r>
            <w:r w:rsidR="00674FDD" w:rsidRPr="005A1496">
              <w:rPr>
                <w:rFonts w:ascii="ＭＳ 明朝" w:eastAsia="ＭＳ 明朝" w:hAnsi="ＭＳ 明朝" w:hint="eastAsia"/>
                <w:szCs w:val="21"/>
              </w:rPr>
              <w:t>時の現状</w:t>
            </w:r>
          </w:p>
          <w:p w14:paraId="302D0B52" w14:textId="140C70C4" w:rsidR="00674FDD" w:rsidRPr="004E2DF7" w:rsidRDefault="00674FDD" w:rsidP="00674FDD">
            <w:pPr>
              <w:suppressAutoHyphens/>
              <w:kinsoku w:val="0"/>
              <w:wordWrap w:val="0"/>
              <w:autoSpaceDE w:val="0"/>
              <w:autoSpaceDN w:val="0"/>
              <w:spacing w:line="358" w:lineRule="atLeast"/>
              <w:jc w:val="center"/>
              <w:rPr>
                <w:rFonts w:ascii="ＭＳ 明朝" w:eastAsia="ＭＳ 明朝" w:hAnsi="ＭＳ 明朝" w:cs="Times New Roman"/>
                <w:spacing w:val="4"/>
              </w:rPr>
            </w:pPr>
            <w:r w:rsidRPr="005A1496">
              <w:rPr>
                <w:rFonts w:ascii="ＭＳ 明朝" w:eastAsia="ＭＳ 明朝" w:hAnsi="ＭＳ 明朝" w:hint="eastAsia"/>
                <w:szCs w:val="21"/>
              </w:rPr>
              <w:t>(令和</w:t>
            </w:r>
            <w:r w:rsidR="00B24D87">
              <w:rPr>
                <w:rFonts w:ascii="ＭＳ 明朝" w:eastAsia="ＭＳ 明朝" w:hAnsi="ＭＳ 明朝" w:hint="eastAsia"/>
                <w:szCs w:val="21"/>
              </w:rPr>
              <w:t>６</w:t>
            </w:r>
            <w:r w:rsidRPr="005A1496">
              <w:rPr>
                <w:rFonts w:ascii="ＭＳ 明朝" w:eastAsia="ＭＳ 明朝" w:hAnsi="ＭＳ 明朝" w:hint="eastAsia"/>
                <w:szCs w:val="21"/>
              </w:rPr>
              <w:t>年３月)</w:t>
            </w:r>
          </w:p>
        </w:tc>
        <w:tc>
          <w:tcPr>
            <w:tcW w:w="2977" w:type="dxa"/>
            <w:tcBorders>
              <w:top w:val="single" w:sz="4" w:space="0" w:color="000000"/>
              <w:left w:val="single" w:sz="4" w:space="0" w:color="000000"/>
              <w:bottom w:val="single" w:sz="4" w:space="0" w:color="000000"/>
              <w:right w:val="single" w:sz="4" w:space="0" w:color="000000"/>
            </w:tcBorders>
          </w:tcPr>
          <w:p w14:paraId="11A54A5E" w14:textId="2163CC29" w:rsidR="00674FDD" w:rsidRPr="005A1496" w:rsidRDefault="00DE7471" w:rsidP="00674FDD">
            <w:pPr>
              <w:jc w:val="center"/>
              <w:rPr>
                <w:rFonts w:ascii="ＭＳ 明朝" w:eastAsia="ＭＳ 明朝" w:hAnsi="ＭＳ 明朝"/>
                <w:sz w:val="24"/>
                <w:szCs w:val="24"/>
              </w:rPr>
            </w:pPr>
            <w:r>
              <w:rPr>
                <w:rFonts w:ascii="ＭＳ 明朝" w:eastAsia="ＭＳ 明朝" w:hAnsi="ＭＳ 明朝" w:hint="eastAsia"/>
                <w:sz w:val="24"/>
                <w:szCs w:val="24"/>
              </w:rPr>
              <w:t>0</w:t>
            </w:r>
            <w:r w:rsidR="00674FDD" w:rsidRPr="005A1496">
              <w:rPr>
                <w:rFonts w:ascii="ＭＳ 明朝" w:eastAsia="ＭＳ 明朝" w:hAnsi="ＭＳ 明朝" w:hint="eastAsia"/>
                <w:sz w:val="24"/>
                <w:szCs w:val="24"/>
              </w:rPr>
              <w:t>経営体</w:t>
            </w:r>
          </w:p>
          <w:p w14:paraId="7526C37E" w14:textId="79866347" w:rsidR="00674FDD" w:rsidRPr="004E2DF7" w:rsidRDefault="00674FDD" w:rsidP="00674FDD">
            <w:pPr>
              <w:suppressAutoHyphens/>
              <w:kinsoku w:val="0"/>
              <w:wordWrap w:val="0"/>
              <w:autoSpaceDE w:val="0"/>
              <w:autoSpaceDN w:val="0"/>
              <w:spacing w:line="358" w:lineRule="atLeast"/>
              <w:jc w:val="center"/>
              <w:rPr>
                <w:rFonts w:ascii="ＭＳ 明朝" w:eastAsia="ＭＳ 明朝" w:hAnsi="ＭＳ 明朝" w:cs="Times New Roman"/>
                <w:spacing w:val="4"/>
              </w:rPr>
            </w:pPr>
            <w:r w:rsidRPr="005A1496">
              <w:rPr>
                <w:rFonts w:ascii="ＭＳ 明朝" w:eastAsia="ＭＳ 明朝" w:hAnsi="ＭＳ 明朝" w:hint="eastAsia"/>
                <w:sz w:val="24"/>
                <w:szCs w:val="24"/>
              </w:rPr>
              <w:t xml:space="preserve">(　</w:t>
            </w:r>
            <w:r w:rsidR="00DE7471">
              <w:rPr>
                <w:rFonts w:ascii="ＭＳ 明朝" w:eastAsia="ＭＳ 明朝" w:hAnsi="ＭＳ 明朝" w:hint="eastAsia"/>
                <w:sz w:val="24"/>
                <w:szCs w:val="24"/>
              </w:rPr>
              <w:t>0</w:t>
            </w:r>
            <w:r w:rsidRPr="005A1496">
              <w:rPr>
                <w:rFonts w:ascii="ＭＳ 明朝" w:eastAsia="ＭＳ 明朝" w:hAnsi="ＭＳ 明朝" w:hint="eastAsia"/>
                <w:sz w:val="24"/>
                <w:szCs w:val="24"/>
              </w:rPr>
              <w:t>ha　)</w:t>
            </w:r>
          </w:p>
        </w:tc>
      </w:tr>
      <w:bookmarkEnd w:id="1"/>
      <w:tr w:rsidR="002C4176" w:rsidRPr="004E2DF7" w14:paraId="46442E61" w14:textId="77777777" w:rsidTr="002C4176">
        <w:trPr>
          <w:jc w:val="center"/>
        </w:trPr>
        <w:tc>
          <w:tcPr>
            <w:tcW w:w="2263" w:type="dxa"/>
            <w:tcBorders>
              <w:top w:val="single" w:sz="4" w:space="0" w:color="auto"/>
              <w:bottom w:val="single" w:sz="12" w:space="0" w:color="000000"/>
            </w:tcBorders>
          </w:tcPr>
          <w:p w14:paraId="4BB3DC46" w14:textId="77777777" w:rsidR="002C4176" w:rsidRPr="00000A1C" w:rsidRDefault="002C4176" w:rsidP="002C4176">
            <w:pPr>
              <w:jc w:val="center"/>
              <w:rPr>
                <w:rFonts w:ascii="ＭＳ 明朝" w:eastAsia="ＭＳ 明朝" w:hAnsi="ＭＳ 明朝"/>
                <w:szCs w:val="21"/>
              </w:rPr>
            </w:pPr>
            <w:r w:rsidRPr="00000A1C">
              <w:rPr>
                <w:rFonts w:ascii="ＭＳ 明朝" w:eastAsia="ＭＳ 明朝" w:hAnsi="ＭＳ 明朝" w:hint="eastAsia"/>
                <w:szCs w:val="21"/>
              </w:rPr>
              <w:t>３年後の目標</w:t>
            </w:r>
          </w:p>
          <w:p w14:paraId="5014D322" w14:textId="4E164717" w:rsidR="002C4176" w:rsidRDefault="002C4176" w:rsidP="002C4176">
            <w:pPr>
              <w:jc w:val="center"/>
              <w:rPr>
                <w:rFonts w:ascii="ＭＳ 明朝" w:eastAsia="ＭＳ 明朝" w:hAnsi="ＭＳ 明朝"/>
                <w:szCs w:val="21"/>
              </w:rPr>
            </w:pPr>
            <w:r w:rsidRPr="00000A1C">
              <w:rPr>
                <w:rFonts w:ascii="ＭＳ 明朝" w:eastAsia="ＭＳ 明朝" w:hAnsi="ＭＳ 明朝"/>
                <w:szCs w:val="21"/>
              </w:rPr>
              <w:t>(令和９年３月）</w:t>
            </w:r>
          </w:p>
        </w:tc>
        <w:tc>
          <w:tcPr>
            <w:tcW w:w="2977" w:type="dxa"/>
            <w:tcBorders>
              <w:top w:val="single" w:sz="4" w:space="0" w:color="000000"/>
              <w:left w:val="single" w:sz="4" w:space="0" w:color="000000"/>
              <w:bottom w:val="single" w:sz="12" w:space="0" w:color="000000"/>
              <w:right w:val="single" w:sz="4" w:space="0" w:color="000000"/>
            </w:tcBorders>
          </w:tcPr>
          <w:p w14:paraId="04EA1597" w14:textId="485FF816" w:rsidR="002C4176" w:rsidRPr="005A1496" w:rsidRDefault="00DE7471" w:rsidP="002C4176">
            <w:pPr>
              <w:jc w:val="center"/>
              <w:rPr>
                <w:rFonts w:ascii="ＭＳ 明朝" w:eastAsia="ＭＳ 明朝" w:hAnsi="ＭＳ 明朝"/>
                <w:sz w:val="24"/>
                <w:szCs w:val="24"/>
              </w:rPr>
            </w:pPr>
            <w:r>
              <w:rPr>
                <w:rFonts w:ascii="ＭＳ 明朝" w:eastAsia="ＭＳ 明朝" w:hAnsi="ＭＳ 明朝" w:hint="eastAsia"/>
                <w:sz w:val="24"/>
                <w:szCs w:val="24"/>
              </w:rPr>
              <w:t>3</w:t>
            </w:r>
            <w:r w:rsidR="002C4176" w:rsidRPr="005A1496">
              <w:rPr>
                <w:rFonts w:ascii="ＭＳ 明朝" w:eastAsia="ＭＳ 明朝" w:hAnsi="ＭＳ 明朝" w:hint="eastAsia"/>
                <w:sz w:val="24"/>
                <w:szCs w:val="24"/>
              </w:rPr>
              <w:t>経営体</w:t>
            </w:r>
          </w:p>
          <w:p w14:paraId="49F48FF9" w14:textId="521DBA36" w:rsidR="002C4176" w:rsidRPr="005A1496" w:rsidRDefault="002C4176" w:rsidP="002C4176">
            <w:pPr>
              <w:jc w:val="center"/>
              <w:rPr>
                <w:rFonts w:ascii="ＭＳ 明朝" w:eastAsia="ＭＳ 明朝" w:hAnsi="ＭＳ 明朝"/>
                <w:sz w:val="24"/>
                <w:szCs w:val="24"/>
              </w:rPr>
            </w:pPr>
            <w:r w:rsidRPr="005A1496">
              <w:rPr>
                <w:rFonts w:ascii="ＭＳ 明朝" w:eastAsia="ＭＳ 明朝" w:hAnsi="ＭＳ 明朝" w:hint="eastAsia"/>
                <w:sz w:val="24"/>
                <w:szCs w:val="24"/>
              </w:rPr>
              <w:t xml:space="preserve">(　</w:t>
            </w:r>
            <w:r w:rsidR="00DE7471">
              <w:rPr>
                <w:rFonts w:ascii="ＭＳ 明朝" w:eastAsia="ＭＳ 明朝" w:hAnsi="ＭＳ 明朝" w:hint="eastAsia"/>
                <w:sz w:val="24"/>
                <w:szCs w:val="24"/>
              </w:rPr>
              <w:t>4.5</w:t>
            </w:r>
            <w:r w:rsidRPr="005A1496">
              <w:rPr>
                <w:rFonts w:ascii="ＭＳ 明朝" w:eastAsia="ＭＳ 明朝" w:hAnsi="ＭＳ 明朝" w:hint="eastAsia"/>
                <w:sz w:val="24"/>
                <w:szCs w:val="24"/>
              </w:rPr>
              <w:t>ha　)</w:t>
            </w:r>
          </w:p>
        </w:tc>
      </w:tr>
      <w:tr w:rsidR="002C4176" w:rsidRPr="004E2DF7" w14:paraId="37A023D6" w14:textId="77777777" w:rsidTr="002C4176">
        <w:trPr>
          <w:jc w:val="center"/>
        </w:trPr>
        <w:tc>
          <w:tcPr>
            <w:tcW w:w="2263" w:type="dxa"/>
            <w:tcBorders>
              <w:top w:val="single" w:sz="12" w:space="0" w:color="000000"/>
              <w:left w:val="single" w:sz="12" w:space="0" w:color="000000"/>
              <w:bottom w:val="single" w:sz="12" w:space="0" w:color="000000"/>
              <w:right w:val="single" w:sz="4" w:space="0" w:color="000000"/>
            </w:tcBorders>
          </w:tcPr>
          <w:p w14:paraId="590B8011" w14:textId="77777777" w:rsidR="002C4176" w:rsidRPr="005A1496" w:rsidRDefault="002C4176" w:rsidP="002C4176">
            <w:pPr>
              <w:jc w:val="center"/>
              <w:rPr>
                <w:rFonts w:ascii="ＭＳ 明朝" w:eastAsia="ＭＳ 明朝" w:hAnsi="ＭＳ 明朝"/>
                <w:szCs w:val="21"/>
              </w:rPr>
            </w:pPr>
            <w:r w:rsidRPr="005A1496">
              <w:rPr>
                <w:rFonts w:ascii="ＭＳ 明朝" w:eastAsia="ＭＳ 明朝" w:hAnsi="ＭＳ 明朝" w:hint="eastAsia"/>
                <w:szCs w:val="21"/>
              </w:rPr>
              <w:t>目　　標</w:t>
            </w:r>
          </w:p>
          <w:p w14:paraId="6C3C4332" w14:textId="2C7A01F6" w:rsidR="002C4176" w:rsidRPr="004E2DF7" w:rsidRDefault="002C4176" w:rsidP="002C4176">
            <w:pPr>
              <w:suppressAutoHyphens/>
              <w:kinsoku w:val="0"/>
              <w:wordWrap w:val="0"/>
              <w:autoSpaceDE w:val="0"/>
              <w:autoSpaceDN w:val="0"/>
              <w:spacing w:line="358" w:lineRule="atLeast"/>
              <w:jc w:val="center"/>
              <w:rPr>
                <w:rFonts w:ascii="ＭＳ 明朝" w:eastAsia="ＭＳ 明朝" w:hAnsi="ＭＳ 明朝" w:cs="Times New Roman"/>
                <w:spacing w:val="4"/>
              </w:rPr>
            </w:pPr>
            <w:r w:rsidRPr="005A1496">
              <w:rPr>
                <w:rFonts w:ascii="ＭＳ 明朝" w:eastAsia="ＭＳ 明朝" w:hAnsi="ＭＳ 明朝" w:hint="eastAsia"/>
                <w:szCs w:val="21"/>
              </w:rPr>
              <w:t>(令和</w:t>
            </w:r>
            <w:r>
              <w:rPr>
                <w:rFonts w:ascii="ＭＳ 明朝" w:eastAsia="ＭＳ 明朝" w:hAnsi="ＭＳ 明朝" w:hint="eastAsia"/>
                <w:szCs w:val="21"/>
              </w:rPr>
              <w:t>16</w:t>
            </w:r>
            <w:r w:rsidRPr="005A1496">
              <w:rPr>
                <w:rFonts w:ascii="ＭＳ 明朝" w:eastAsia="ＭＳ 明朝" w:hAnsi="ＭＳ 明朝" w:hint="eastAsia"/>
                <w:szCs w:val="21"/>
              </w:rPr>
              <w:t>年３月）</w:t>
            </w:r>
          </w:p>
        </w:tc>
        <w:tc>
          <w:tcPr>
            <w:tcW w:w="2977" w:type="dxa"/>
            <w:tcBorders>
              <w:top w:val="single" w:sz="12" w:space="0" w:color="000000"/>
              <w:left w:val="single" w:sz="4" w:space="0" w:color="000000"/>
              <w:bottom w:val="single" w:sz="12" w:space="0" w:color="000000"/>
              <w:right w:val="single" w:sz="12" w:space="0" w:color="000000"/>
            </w:tcBorders>
          </w:tcPr>
          <w:p w14:paraId="318991CB" w14:textId="683829AE" w:rsidR="002C4176" w:rsidRPr="005A1496" w:rsidRDefault="00D55326" w:rsidP="00D55326">
            <w:pPr>
              <w:tabs>
                <w:tab w:val="left" w:pos="1032"/>
                <w:tab w:val="center" w:pos="1436"/>
              </w:tabs>
              <w:jc w:val="left"/>
              <w:rPr>
                <w:rFonts w:ascii="ＭＳ 明朝" w:eastAsia="ＭＳ 明朝" w:hAnsi="ＭＳ 明朝"/>
                <w:sz w:val="24"/>
                <w:szCs w:val="24"/>
              </w:rPr>
            </w:pPr>
            <w:r>
              <w:rPr>
                <w:rFonts w:ascii="ＭＳ 明朝" w:eastAsia="ＭＳ 明朝" w:hAnsi="ＭＳ 明朝"/>
                <w:sz w:val="24"/>
                <w:szCs w:val="24"/>
              </w:rPr>
              <w:tab/>
            </w:r>
            <w:r>
              <w:rPr>
                <w:rFonts w:ascii="ＭＳ 明朝" w:eastAsia="ＭＳ 明朝" w:hAnsi="ＭＳ 明朝" w:hint="eastAsia"/>
                <w:sz w:val="24"/>
                <w:szCs w:val="24"/>
              </w:rPr>
              <w:t>10</w:t>
            </w:r>
            <w:r>
              <w:rPr>
                <w:rFonts w:ascii="ＭＳ 明朝" w:eastAsia="ＭＳ 明朝" w:hAnsi="ＭＳ 明朝"/>
                <w:sz w:val="24"/>
                <w:szCs w:val="24"/>
              </w:rPr>
              <w:tab/>
            </w:r>
            <w:r w:rsidR="002C4176" w:rsidRPr="005A1496">
              <w:rPr>
                <w:rFonts w:ascii="ＭＳ 明朝" w:eastAsia="ＭＳ 明朝" w:hAnsi="ＭＳ 明朝" w:hint="eastAsia"/>
                <w:sz w:val="24"/>
                <w:szCs w:val="24"/>
              </w:rPr>
              <w:t>経営体</w:t>
            </w:r>
          </w:p>
          <w:p w14:paraId="6D737DA8" w14:textId="69F27AE9" w:rsidR="002C4176" w:rsidRPr="004E2DF7" w:rsidRDefault="002C4176" w:rsidP="002C4176">
            <w:pPr>
              <w:suppressAutoHyphens/>
              <w:kinsoku w:val="0"/>
              <w:wordWrap w:val="0"/>
              <w:autoSpaceDE w:val="0"/>
              <w:autoSpaceDN w:val="0"/>
              <w:spacing w:line="358" w:lineRule="atLeast"/>
              <w:jc w:val="center"/>
              <w:rPr>
                <w:rFonts w:ascii="ＭＳ 明朝" w:eastAsia="ＭＳ 明朝" w:hAnsi="ＭＳ 明朝" w:cs="Times New Roman"/>
                <w:spacing w:val="4"/>
              </w:rPr>
            </w:pPr>
            <w:r w:rsidRPr="005A1496">
              <w:rPr>
                <w:rFonts w:ascii="ＭＳ 明朝" w:eastAsia="ＭＳ 明朝" w:hAnsi="ＭＳ 明朝" w:hint="eastAsia"/>
                <w:sz w:val="24"/>
                <w:szCs w:val="24"/>
              </w:rPr>
              <w:t xml:space="preserve">（　</w:t>
            </w:r>
            <w:r w:rsidR="00DE7471">
              <w:rPr>
                <w:rFonts w:ascii="ＭＳ 明朝" w:eastAsia="ＭＳ 明朝" w:hAnsi="ＭＳ 明朝" w:hint="eastAsia"/>
                <w:sz w:val="24"/>
                <w:szCs w:val="24"/>
              </w:rPr>
              <w:t>15</w:t>
            </w:r>
            <w:r w:rsidRPr="005A1496">
              <w:rPr>
                <w:rFonts w:ascii="ＭＳ 明朝" w:eastAsia="ＭＳ 明朝" w:hAnsi="ＭＳ 明朝" w:hint="eastAsia"/>
                <w:sz w:val="24"/>
                <w:szCs w:val="24"/>
              </w:rPr>
              <w:t>ha　）</w:t>
            </w:r>
          </w:p>
        </w:tc>
      </w:tr>
    </w:tbl>
    <w:p w14:paraId="6C093256" w14:textId="77777777" w:rsidR="006F3BCF" w:rsidRPr="005A1496" w:rsidRDefault="006F3BCF" w:rsidP="006F3BCF">
      <w:pPr>
        <w:ind w:left="575" w:hangingChars="200" w:hanging="575"/>
        <w:rPr>
          <w:rFonts w:ascii="ＭＳ 明朝" w:eastAsia="ＭＳ 明朝" w:hAnsi="ＭＳ 明朝"/>
          <w:sz w:val="24"/>
          <w:szCs w:val="24"/>
        </w:rPr>
      </w:pPr>
      <w:r w:rsidRPr="005A1496">
        <w:rPr>
          <w:rFonts w:ascii="ＭＳ 明朝" w:eastAsia="ＭＳ 明朝" w:hAnsi="ＭＳ 明朝" w:hint="eastAsia"/>
          <w:sz w:val="24"/>
          <w:szCs w:val="24"/>
        </w:rPr>
        <w:t>【目標設定の考え方】</w:t>
      </w:r>
    </w:p>
    <w:p w14:paraId="37DCF1B9" w14:textId="77777777" w:rsidR="006F3BCF" w:rsidRPr="005A1496" w:rsidRDefault="006F3BCF" w:rsidP="006F3BCF">
      <w:pPr>
        <w:ind w:left="575" w:hangingChars="200" w:hanging="575"/>
        <w:rPr>
          <w:rFonts w:ascii="ＭＳ 明朝" w:eastAsia="ＭＳ 明朝" w:hAnsi="ＭＳ 明朝"/>
          <w:sz w:val="24"/>
          <w:szCs w:val="24"/>
        </w:rPr>
      </w:pPr>
      <w:r w:rsidRPr="005A1496">
        <w:rPr>
          <w:rFonts w:ascii="ＭＳ 明朝" w:eastAsia="ＭＳ 明朝" w:hAnsi="ＭＳ 明朝" w:hint="eastAsia"/>
          <w:sz w:val="24"/>
          <w:szCs w:val="24"/>
        </w:rPr>
        <w:t xml:space="preserve">　・　直近の新規参入者が取得した農地面積を参考に設定。</w:t>
      </w:r>
    </w:p>
    <w:p w14:paraId="1E2D07C0" w14:textId="324A3072" w:rsidR="004E2DF7" w:rsidRDefault="006F3BCF" w:rsidP="006F3BCF">
      <w:pPr>
        <w:ind w:firstLineChars="100" w:firstLine="288"/>
        <w:rPr>
          <w:rFonts w:ascii="ＭＳ 明朝" w:eastAsia="ＭＳ 明朝" w:hAnsi="ＭＳ 明朝"/>
          <w:sz w:val="24"/>
          <w:szCs w:val="24"/>
        </w:rPr>
      </w:pPr>
      <w:r w:rsidRPr="005A1496">
        <w:rPr>
          <w:rFonts w:ascii="ＭＳ 明朝" w:eastAsia="ＭＳ 明朝" w:hAnsi="ＭＳ 明朝" w:hint="eastAsia"/>
          <w:sz w:val="24"/>
          <w:szCs w:val="24"/>
        </w:rPr>
        <w:t>・　毎年度１経営体1.5haの参入を目指す。</w:t>
      </w:r>
    </w:p>
    <w:p w14:paraId="4D620B8C" w14:textId="2E29C536" w:rsidR="004E2DF7" w:rsidRDefault="004E2DF7" w:rsidP="00691960">
      <w:pPr>
        <w:rPr>
          <w:rFonts w:ascii="ＭＳ 明朝" w:eastAsia="ＭＳ 明朝" w:hAnsi="ＭＳ 明朝"/>
          <w:sz w:val="24"/>
          <w:szCs w:val="24"/>
        </w:rPr>
      </w:pPr>
    </w:p>
    <w:p w14:paraId="2DAD8542" w14:textId="77777777" w:rsidR="004E2DF7" w:rsidRPr="004E2DF7" w:rsidRDefault="004E2DF7" w:rsidP="004E2DF7">
      <w:pPr>
        <w:rPr>
          <w:rFonts w:ascii="ＭＳ 明朝" w:eastAsia="ＭＳ 明朝" w:hAnsi="ＭＳ 明朝"/>
          <w:sz w:val="24"/>
          <w:szCs w:val="24"/>
        </w:rPr>
      </w:pPr>
      <w:r w:rsidRPr="004E2DF7">
        <w:rPr>
          <w:rFonts w:ascii="ＭＳ 明朝" w:eastAsia="ＭＳ 明朝" w:hAnsi="ＭＳ 明朝" w:hint="eastAsia"/>
          <w:sz w:val="24"/>
          <w:szCs w:val="24"/>
        </w:rPr>
        <w:t>（２）新規参入の促進に向けた具体的な推進方法</w:t>
      </w:r>
    </w:p>
    <w:p w14:paraId="74DE0752" w14:textId="77777777" w:rsidR="004E2DF7" w:rsidRPr="004E2DF7" w:rsidRDefault="004E2DF7" w:rsidP="004E2DF7">
      <w:pPr>
        <w:rPr>
          <w:rFonts w:ascii="ＭＳ 明朝" w:eastAsia="ＭＳ 明朝" w:hAnsi="ＭＳ 明朝"/>
          <w:sz w:val="24"/>
          <w:szCs w:val="24"/>
        </w:rPr>
      </w:pPr>
      <w:r w:rsidRPr="004E2DF7">
        <w:rPr>
          <w:rFonts w:ascii="ＭＳ 明朝" w:eastAsia="ＭＳ 明朝" w:hAnsi="ＭＳ 明朝"/>
          <w:sz w:val="24"/>
          <w:szCs w:val="24"/>
        </w:rPr>
        <w:t xml:space="preserve">  ①　関係機関との連携について</w:t>
      </w:r>
    </w:p>
    <w:p w14:paraId="04CBC689" w14:textId="77777777" w:rsidR="004E2DF7" w:rsidRPr="004E2DF7" w:rsidRDefault="004E2DF7" w:rsidP="004E2DF7">
      <w:pPr>
        <w:ind w:left="575" w:hangingChars="200" w:hanging="575"/>
        <w:rPr>
          <w:rFonts w:ascii="ＭＳ 明朝" w:eastAsia="ＭＳ 明朝" w:hAnsi="ＭＳ 明朝"/>
          <w:sz w:val="24"/>
          <w:szCs w:val="24"/>
        </w:rPr>
      </w:pPr>
      <w:r w:rsidRPr="004E2DF7">
        <w:rPr>
          <w:rFonts w:ascii="ＭＳ 明朝" w:eastAsia="ＭＳ 明朝" w:hAnsi="ＭＳ 明朝" w:hint="eastAsia"/>
          <w:sz w:val="24"/>
          <w:szCs w:val="24"/>
        </w:rPr>
        <w:t xml:space="preserve">　○　都道府県・全国の農業委員会ネットワーク機構、農地中間管理機構等と連携し、管内の農地の借入れ意向のある認定農業者及び参入希望者（法人を含む。）を把握し、必要に応じて現地見学や相談会を実施する。</w:t>
      </w:r>
    </w:p>
    <w:p w14:paraId="188C1F0F" w14:textId="77777777" w:rsidR="004E2DF7" w:rsidRPr="004E2DF7" w:rsidRDefault="004E2DF7" w:rsidP="004E2DF7">
      <w:pPr>
        <w:rPr>
          <w:rFonts w:ascii="ＭＳ 明朝" w:eastAsia="ＭＳ 明朝" w:hAnsi="ＭＳ 明朝"/>
          <w:sz w:val="24"/>
          <w:szCs w:val="24"/>
        </w:rPr>
      </w:pPr>
    </w:p>
    <w:p w14:paraId="52903925" w14:textId="77777777" w:rsidR="004E2DF7" w:rsidRPr="004E2DF7" w:rsidRDefault="004E2DF7" w:rsidP="004E2DF7">
      <w:pPr>
        <w:rPr>
          <w:rFonts w:ascii="ＭＳ 明朝" w:eastAsia="ＭＳ 明朝" w:hAnsi="ＭＳ 明朝"/>
          <w:sz w:val="24"/>
          <w:szCs w:val="24"/>
        </w:rPr>
      </w:pPr>
      <w:r w:rsidRPr="004E2DF7">
        <w:rPr>
          <w:rFonts w:ascii="ＭＳ 明朝" w:eastAsia="ＭＳ 明朝" w:hAnsi="ＭＳ 明朝" w:hint="eastAsia"/>
          <w:sz w:val="24"/>
          <w:szCs w:val="24"/>
        </w:rPr>
        <w:t xml:space="preserve">　②　新規就農フェア等への参加について</w:t>
      </w:r>
    </w:p>
    <w:p w14:paraId="01ED3136" w14:textId="77777777" w:rsidR="004E2DF7" w:rsidRPr="004E2DF7" w:rsidRDefault="004E2DF7" w:rsidP="004E2DF7">
      <w:pPr>
        <w:ind w:left="575" w:hangingChars="200" w:hanging="575"/>
        <w:rPr>
          <w:rFonts w:ascii="ＭＳ 明朝" w:eastAsia="ＭＳ 明朝" w:hAnsi="ＭＳ 明朝"/>
          <w:sz w:val="24"/>
          <w:szCs w:val="24"/>
        </w:rPr>
      </w:pPr>
      <w:r w:rsidRPr="004E2DF7">
        <w:rPr>
          <w:rFonts w:ascii="ＭＳ 明朝" w:eastAsia="ＭＳ 明朝" w:hAnsi="ＭＳ 明朝" w:hint="eastAsia"/>
          <w:sz w:val="24"/>
          <w:szCs w:val="24"/>
        </w:rPr>
        <w:t xml:space="preserve">　○　市町村、農協等と連携し、農業委員や推進委員が新規就農フェア等に積極的に参加することで新規就農希望者の情報の収集に努め、新規就農の受入れとフォローアップ体制を整備する。</w:t>
      </w:r>
    </w:p>
    <w:p w14:paraId="0385A642" w14:textId="77777777" w:rsidR="004E2DF7" w:rsidRPr="004E2DF7" w:rsidRDefault="004E2DF7" w:rsidP="004E2DF7">
      <w:pPr>
        <w:rPr>
          <w:rFonts w:ascii="ＭＳ 明朝" w:eastAsia="ＭＳ 明朝" w:hAnsi="ＭＳ 明朝"/>
          <w:sz w:val="24"/>
          <w:szCs w:val="24"/>
        </w:rPr>
      </w:pPr>
    </w:p>
    <w:p w14:paraId="3947E9F3" w14:textId="77777777" w:rsidR="004E2DF7" w:rsidRPr="004E2DF7" w:rsidRDefault="004E2DF7" w:rsidP="004E2DF7">
      <w:pPr>
        <w:rPr>
          <w:rFonts w:ascii="ＭＳ 明朝" w:eastAsia="ＭＳ 明朝" w:hAnsi="ＭＳ 明朝"/>
          <w:sz w:val="24"/>
          <w:szCs w:val="24"/>
        </w:rPr>
      </w:pPr>
      <w:r w:rsidRPr="004E2DF7">
        <w:rPr>
          <w:rFonts w:ascii="ＭＳ 明朝" w:eastAsia="ＭＳ 明朝" w:hAnsi="ＭＳ 明朝" w:hint="eastAsia"/>
          <w:sz w:val="24"/>
          <w:szCs w:val="24"/>
        </w:rPr>
        <w:t xml:space="preserve">　③　企業参入の推進について</w:t>
      </w:r>
    </w:p>
    <w:p w14:paraId="16E6F40D" w14:textId="40C4A757" w:rsidR="004E2DF7" w:rsidRPr="004E2DF7" w:rsidRDefault="004E2DF7" w:rsidP="004E2DF7">
      <w:pPr>
        <w:ind w:left="575" w:hangingChars="200" w:hanging="575"/>
        <w:rPr>
          <w:rFonts w:ascii="ＭＳ 明朝" w:eastAsia="ＭＳ 明朝" w:hAnsi="ＭＳ 明朝"/>
          <w:sz w:val="24"/>
          <w:szCs w:val="24"/>
        </w:rPr>
      </w:pPr>
      <w:r w:rsidRPr="004E2DF7">
        <w:rPr>
          <w:rFonts w:ascii="ＭＳ 明朝" w:eastAsia="ＭＳ 明朝" w:hAnsi="ＭＳ 明朝" w:hint="eastAsia"/>
          <w:sz w:val="24"/>
          <w:szCs w:val="24"/>
        </w:rPr>
        <w:t xml:space="preserve">　○　担い手が不足している地域では、企業の農業参入も地域の担い手確保の有効な手段であることから、農地中間管理機構も活用して、積極的に企業の参入の推進を図る。</w:t>
      </w:r>
    </w:p>
    <w:p w14:paraId="352D46AE" w14:textId="77777777" w:rsidR="004E2DF7" w:rsidRPr="004E2DF7" w:rsidRDefault="004E2DF7" w:rsidP="004E2DF7">
      <w:pPr>
        <w:rPr>
          <w:rFonts w:ascii="ＭＳ 明朝" w:eastAsia="ＭＳ 明朝" w:hAnsi="ＭＳ 明朝"/>
          <w:sz w:val="24"/>
          <w:szCs w:val="24"/>
        </w:rPr>
      </w:pPr>
    </w:p>
    <w:p w14:paraId="24FD3E48" w14:textId="77777777" w:rsidR="004E2DF7" w:rsidRPr="004E2DF7" w:rsidRDefault="004E2DF7" w:rsidP="004E2DF7">
      <w:pPr>
        <w:rPr>
          <w:rFonts w:ascii="ＭＳ 明朝" w:eastAsia="ＭＳ 明朝" w:hAnsi="ＭＳ 明朝"/>
          <w:sz w:val="24"/>
          <w:szCs w:val="24"/>
        </w:rPr>
      </w:pPr>
      <w:r w:rsidRPr="004E2DF7">
        <w:rPr>
          <w:rFonts w:ascii="ＭＳ 明朝" w:eastAsia="ＭＳ 明朝" w:hAnsi="ＭＳ 明朝" w:hint="eastAsia"/>
          <w:sz w:val="24"/>
          <w:szCs w:val="24"/>
        </w:rPr>
        <w:t xml:space="preserve">　④　農業委員会のフォローアップ活動について</w:t>
      </w:r>
    </w:p>
    <w:p w14:paraId="330DCD11" w14:textId="412FBB65" w:rsidR="004E2DF7" w:rsidRPr="004E2DF7" w:rsidRDefault="004E2DF7" w:rsidP="004E2DF7">
      <w:pPr>
        <w:ind w:left="575" w:hangingChars="200" w:hanging="575"/>
        <w:rPr>
          <w:rFonts w:ascii="ＭＳ 明朝" w:eastAsia="ＭＳ 明朝" w:hAnsi="ＭＳ 明朝"/>
          <w:sz w:val="24"/>
          <w:szCs w:val="24"/>
        </w:rPr>
      </w:pPr>
      <w:r w:rsidRPr="004E2DF7">
        <w:rPr>
          <w:rFonts w:ascii="ＭＳ 明朝" w:eastAsia="ＭＳ 明朝" w:hAnsi="ＭＳ 明朝" w:hint="eastAsia"/>
          <w:sz w:val="24"/>
          <w:szCs w:val="24"/>
        </w:rPr>
        <w:t xml:space="preserve">　　○　農業委員及び推進委員は、新規参入者（個人、法人を含む。）の地域の受入条件の整備を図るとともに、後見人等の役割を担う。</w:t>
      </w:r>
    </w:p>
    <w:p w14:paraId="3380DCFE" w14:textId="77777777" w:rsidR="004E2DF7" w:rsidRPr="004E2DF7" w:rsidRDefault="004E2DF7" w:rsidP="004E2DF7">
      <w:pPr>
        <w:rPr>
          <w:rFonts w:ascii="ＭＳ 明朝" w:eastAsia="ＭＳ 明朝" w:hAnsi="ＭＳ 明朝"/>
          <w:sz w:val="24"/>
          <w:szCs w:val="24"/>
        </w:rPr>
      </w:pPr>
    </w:p>
    <w:p w14:paraId="71AAD19D" w14:textId="77777777" w:rsidR="004E2DF7" w:rsidRPr="004E2DF7" w:rsidRDefault="004E2DF7" w:rsidP="004E2DF7">
      <w:pPr>
        <w:rPr>
          <w:rFonts w:ascii="ＭＳ 明朝" w:eastAsia="ＭＳ 明朝" w:hAnsi="ＭＳ 明朝"/>
          <w:sz w:val="24"/>
          <w:szCs w:val="24"/>
        </w:rPr>
      </w:pPr>
      <w:r w:rsidRPr="004E2DF7">
        <w:rPr>
          <w:rFonts w:ascii="ＭＳ 明朝" w:eastAsia="ＭＳ 明朝" w:hAnsi="ＭＳ 明朝" w:hint="eastAsia"/>
          <w:sz w:val="24"/>
          <w:szCs w:val="24"/>
        </w:rPr>
        <w:t>（３）新規参入の促進の評価方法</w:t>
      </w:r>
    </w:p>
    <w:p w14:paraId="41386FF8" w14:textId="77777777" w:rsidR="004E2DF7" w:rsidRPr="004E2DF7" w:rsidRDefault="004E2DF7" w:rsidP="004E2DF7">
      <w:pPr>
        <w:ind w:left="575" w:hangingChars="200" w:hanging="575"/>
        <w:rPr>
          <w:rFonts w:ascii="ＭＳ 明朝" w:eastAsia="ＭＳ 明朝" w:hAnsi="ＭＳ 明朝"/>
          <w:sz w:val="24"/>
          <w:szCs w:val="24"/>
        </w:rPr>
      </w:pPr>
      <w:r w:rsidRPr="004E2DF7">
        <w:rPr>
          <w:rFonts w:ascii="ＭＳ 明朝" w:eastAsia="ＭＳ 明朝" w:hAnsi="ＭＳ 明朝" w:hint="eastAsia"/>
          <w:sz w:val="24"/>
          <w:szCs w:val="24"/>
        </w:rPr>
        <w:t xml:space="preserve">　　　新規参入の促進の進捗状況は、新規参入者（個人、法人）の数により評価する。</w:t>
      </w:r>
    </w:p>
    <w:p w14:paraId="2D2C415B" w14:textId="77777777" w:rsidR="004E2DF7" w:rsidRPr="004E2DF7" w:rsidRDefault="004E2DF7" w:rsidP="004E2DF7">
      <w:pPr>
        <w:ind w:left="575" w:hangingChars="200" w:hanging="575"/>
        <w:rPr>
          <w:rFonts w:ascii="ＭＳ 明朝" w:eastAsia="ＭＳ 明朝" w:hAnsi="ＭＳ 明朝"/>
          <w:sz w:val="24"/>
          <w:szCs w:val="24"/>
        </w:rPr>
      </w:pPr>
      <w:r w:rsidRPr="004E2DF7">
        <w:rPr>
          <w:rFonts w:ascii="ＭＳ 明朝" w:eastAsia="ＭＳ 明朝" w:hAnsi="ＭＳ 明朝" w:hint="eastAsia"/>
          <w:sz w:val="24"/>
          <w:szCs w:val="24"/>
        </w:rPr>
        <w:t xml:space="preserve">　　　単年度の評価については、「農業委員会による最適化活動の推進等について」に基づく「農業委員会の農地利用の最適化の推進の状況その他事務の実施状況の公表」のとおりとする。</w:t>
      </w:r>
    </w:p>
    <w:p w14:paraId="15D405BF" w14:textId="77777777" w:rsidR="004E2DF7" w:rsidRPr="004E2DF7" w:rsidRDefault="004E2DF7" w:rsidP="004E2DF7">
      <w:pPr>
        <w:rPr>
          <w:rFonts w:ascii="ＭＳ 明朝" w:eastAsia="ＭＳ 明朝" w:hAnsi="ＭＳ 明朝"/>
          <w:sz w:val="24"/>
          <w:szCs w:val="24"/>
        </w:rPr>
      </w:pPr>
    </w:p>
    <w:p w14:paraId="01ED2105" w14:textId="77777777" w:rsidR="004E2DF7" w:rsidRPr="004E2DF7" w:rsidRDefault="004E2DF7" w:rsidP="004E2DF7">
      <w:pPr>
        <w:rPr>
          <w:rFonts w:ascii="ＭＳ 明朝" w:eastAsia="ＭＳ 明朝" w:hAnsi="ＭＳ 明朝"/>
          <w:sz w:val="24"/>
          <w:szCs w:val="24"/>
        </w:rPr>
      </w:pPr>
      <w:r w:rsidRPr="004E2DF7">
        <w:rPr>
          <w:rFonts w:ascii="ＭＳ 明朝" w:eastAsia="ＭＳ 明朝" w:hAnsi="ＭＳ 明朝" w:hint="eastAsia"/>
          <w:sz w:val="24"/>
          <w:szCs w:val="24"/>
        </w:rPr>
        <w:t>第３　「地域計画」の目標を達成するための役割</w:t>
      </w:r>
    </w:p>
    <w:p w14:paraId="01186BE0" w14:textId="572EBBA0" w:rsidR="004E2DF7" w:rsidRPr="004E2DF7" w:rsidRDefault="004E2DF7" w:rsidP="004E2DF7">
      <w:pPr>
        <w:ind w:left="575" w:hangingChars="200" w:hanging="575"/>
        <w:rPr>
          <w:rFonts w:ascii="ＭＳ 明朝" w:eastAsia="ＭＳ 明朝" w:hAnsi="ＭＳ 明朝"/>
          <w:sz w:val="24"/>
          <w:szCs w:val="24"/>
        </w:rPr>
      </w:pPr>
      <w:r w:rsidRPr="004E2DF7">
        <w:rPr>
          <w:rFonts w:ascii="ＭＳ 明朝" w:eastAsia="ＭＳ 明朝" w:hAnsi="ＭＳ 明朝" w:hint="eastAsia"/>
          <w:sz w:val="24"/>
          <w:szCs w:val="24"/>
        </w:rPr>
        <w:t xml:space="preserve">　　</w:t>
      </w:r>
      <w:r w:rsidR="006F3BCF">
        <w:rPr>
          <w:rFonts w:ascii="ＭＳ 明朝" w:eastAsia="ＭＳ 明朝" w:hAnsi="ＭＳ 明朝" w:hint="eastAsia"/>
          <w:sz w:val="24"/>
          <w:szCs w:val="24"/>
        </w:rPr>
        <w:t>滑川町</w:t>
      </w:r>
      <w:r w:rsidRPr="004E2DF7">
        <w:rPr>
          <w:rFonts w:ascii="ＭＳ 明朝" w:eastAsia="ＭＳ 明朝" w:hAnsi="ＭＳ 明朝" w:hint="eastAsia"/>
          <w:sz w:val="24"/>
          <w:szCs w:val="24"/>
        </w:rPr>
        <w:t>において作成された「地域計画」に基づき、農地を効率的かつ総合的に利用していくため、</w:t>
      </w:r>
      <w:r w:rsidR="006F3BCF">
        <w:rPr>
          <w:rFonts w:ascii="ＭＳ 明朝" w:eastAsia="ＭＳ 明朝" w:hAnsi="ＭＳ 明朝" w:hint="eastAsia"/>
          <w:sz w:val="24"/>
          <w:szCs w:val="24"/>
        </w:rPr>
        <w:t>滑川町</w:t>
      </w:r>
      <w:r w:rsidRPr="004E2DF7">
        <w:rPr>
          <w:rFonts w:ascii="ＭＳ 明朝" w:eastAsia="ＭＳ 明朝" w:hAnsi="ＭＳ 明朝" w:hint="eastAsia"/>
          <w:sz w:val="24"/>
          <w:szCs w:val="24"/>
        </w:rPr>
        <w:t>農業委員会は次の役割を担っていく。</w:t>
      </w:r>
    </w:p>
    <w:p w14:paraId="20EF268D" w14:textId="77777777" w:rsidR="004E2DF7" w:rsidRPr="004E2DF7" w:rsidRDefault="004E2DF7" w:rsidP="004E2DF7">
      <w:pPr>
        <w:rPr>
          <w:rFonts w:ascii="ＭＳ 明朝" w:eastAsia="ＭＳ 明朝" w:hAnsi="ＭＳ 明朝"/>
          <w:sz w:val="24"/>
          <w:szCs w:val="24"/>
        </w:rPr>
      </w:pPr>
      <w:r w:rsidRPr="004E2DF7">
        <w:rPr>
          <w:rFonts w:ascii="ＭＳ 明朝" w:eastAsia="ＭＳ 明朝" w:hAnsi="ＭＳ 明朝" w:hint="eastAsia"/>
          <w:sz w:val="24"/>
          <w:szCs w:val="24"/>
        </w:rPr>
        <w:t xml:space="preserve">　　・日常的な農地の見守りによる農地の適正利用の確認</w:t>
      </w:r>
    </w:p>
    <w:p w14:paraId="11A6C636" w14:textId="77777777" w:rsidR="004E2DF7" w:rsidRPr="004E2DF7" w:rsidRDefault="004E2DF7" w:rsidP="004E2DF7">
      <w:pPr>
        <w:rPr>
          <w:rFonts w:ascii="ＭＳ 明朝" w:eastAsia="ＭＳ 明朝" w:hAnsi="ＭＳ 明朝"/>
          <w:sz w:val="24"/>
          <w:szCs w:val="24"/>
        </w:rPr>
      </w:pPr>
      <w:r w:rsidRPr="004E2DF7">
        <w:rPr>
          <w:rFonts w:ascii="ＭＳ 明朝" w:eastAsia="ＭＳ 明朝" w:hAnsi="ＭＳ 明朝" w:hint="eastAsia"/>
          <w:sz w:val="24"/>
          <w:szCs w:val="24"/>
        </w:rPr>
        <w:t xml:space="preserve">　　・農家への声掛け等による意向把握</w:t>
      </w:r>
    </w:p>
    <w:p w14:paraId="460EC7E4" w14:textId="77777777" w:rsidR="004E2DF7" w:rsidRPr="004E2DF7" w:rsidRDefault="004E2DF7" w:rsidP="004E2DF7">
      <w:pPr>
        <w:ind w:left="575" w:hangingChars="200" w:hanging="575"/>
        <w:rPr>
          <w:rFonts w:ascii="ＭＳ 明朝" w:eastAsia="ＭＳ 明朝" w:hAnsi="ＭＳ 明朝"/>
          <w:sz w:val="24"/>
          <w:szCs w:val="24"/>
        </w:rPr>
      </w:pPr>
      <w:r w:rsidRPr="004E2DF7">
        <w:rPr>
          <w:rFonts w:ascii="ＭＳ 明朝" w:eastAsia="ＭＳ 明朝" w:hAnsi="ＭＳ 明朝" w:hint="eastAsia"/>
          <w:sz w:val="24"/>
          <w:szCs w:val="24"/>
        </w:rPr>
        <w:t xml:space="preserve">　　・「地域計画」で位置付けられた担い手への農地の利用調整やマッチング</w:t>
      </w:r>
    </w:p>
    <w:p w14:paraId="401755D9" w14:textId="77777777" w:rsidR="004E2DF7" w:rsidRPr="004E2DF7" w:rsidRDefault="004E2DF7" w:rsidP="004E2DF7">
      <w:pPr>
        <w:rPr>
          <w:rFonts w:ascii="ＭＳ 明朝" w:eastAsia="ＭＳ 明朝" w:hAnsi="ＭＳ 明朝"/>
          <w:sz w:val="24"/>
          <w:szCs w:val="24"/>
        </w:rPr>
      </w:pPr>
      <w:r w:rsidRPr="004E2DF7">
        <w:rPr>
          <w:rFonts w:ascii="ＭＳ 明朝" w:eastAsia="ＭＳ 明朝" w:hAnsi="ＭＳ 明朝" w:hint="eastAsia"/>
          <w:sz w:val="24"/>
          <w:szCs w:val="24"/>
        </w:rPr>
        <w:t xml:space="preserve">　　・農地中間管理事業の活用の働きかけ</w:t>
      </w:r>
    </w:p>
    <w:p w14:paraId="137F6A2F" w14:textId="5A454A16" w:rsidR="004E2DF7" w:rsidRDefault="004E2DF7" w:rsidP="004E2DF7">
      <w:pPr>
        <w:rPr>
          <w:rFonts w:ascii="ＭＳ 明朝" w:eastAsia="ＭＳ 明朝" w:hAnsi="ＭＳ 明朝"/>
          <w:sz w:val="24"/>
          <w:szCs w:val="24"/>
        </w:rPr>
      </w:pPr>
      <w:r w:rsidRPr="004E2DF7">
        <w:rPr>
          <w:rFonts w:ascii="ＭＳ 明朝" w:eastAsia="ＭＳ 明朝" w:hAnsi="ＭＳ 明朝" w:hint="eastAsia"/>
          <w:sz w:val="24"/>
          <w:szCs w:val="24"/>
        </w:rPr>
        <w:t xml:space="preserve">　　・「地域計画」の定期的な見直しへの協力</w:t>
      </w:r>
    </w:p>
    <w:p w14:paraId="19C2E560" w14:textId="45CD9431" w:rsidR="006B3F7D" w:rsidRPr="005A1496" w:rsidRDefault="006B3F7D" w:rsidP="004E2DF7">
      <w:pPr>
        <w:rPr>
          <w:rFonts w:ascii="ＭＳ 明朝" w:eastAsia="ＭＳ 明朝" w:hAnsi="ＭＳ 明朝"/>
          <w:sz w:val="24"/>
          <w:szCs w:val="24"/>
        </w:rPr>
      </w:pPr>
    </w:p>
    <w:sectPr w:rsidR="006B3F7D" w:rsidRPr="005A1496" w:rsidSect="003636C1">
      <w:pgSz w:w="11906" w:h="16838" w:code="9"/>
      <w:pgMar w:top="1985" w:right="1701" w:bottom="1701" w:left="1701" w:header="720" w:footer="720" w:gutter="0"/>
      <w:cols w:space="425"/>
      <w:noEndnote/>
      <w:docGrid w:type="linesAndChars" w:linePitch="424" w:charSpace="9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90F86" w14:textId="77777777" w:rsidR="005B3CFF" w:rsidRDefault="005B3CFF" w:rsidP="005B3CFF">
      <w:r>
        <w:separator/>
      </w:r>
    </w:p>
  </w:endnote>
  <w:endnote w:type="continuationSeparator" w:id="0">
    <w:p w14:paraId="025E6CEF" w14:textId="77777777" w:rsidR="005B3CFF" w:rsidRDefault="005B3CFF" w:rsidP="005B3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C7137" w14:textId="77777777" w:rsidR="005B3CFF" w:rsidRDefault="005B3CFF" w:rsidP="005B3CFF">
      <w:r>
        <w:separator/>
      </w:r>
    </w:p>
  </w:footnote>
  <w:footnote w:type="continuationSeparator" w:id="0">
    <w:p w14:paraId="50E768C1" w14:textId="77777777" w:rsidR="005B3CFF" w:rsidRDefault="005B3CFF" w:rsidP="005B3C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9"/>
  <w:drawingGridVerticalSpacing w:val="21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6C1"/>
    <w:rsid w:val="00000A1C"/>
    <w:rsid w:val="00015EA8"/>
    <w:rsid w:val="000335F4"/>
    <w:rsid w:val="0005183B"/>
    <w:rsid w:val="00065A3F"/>
    <w:rsid w:val="000766EF"/>
    <w:rsid w:val="00086161"/>
    <w:rsid w:val="0008769B"/>
    <w:rsid w:val="00092B0D"/>
    <w:rsid w:val="000B0FB8"/>
    <w:rsid w:val="000C52C5"/>
    <w:rsid w:val="000C5CDB"/>
    <w:rsid w:val="00100FA8"/>
    <w:rsid w:val="0012013C"/>
    <w:rsid w:val="00136698"/>
    <w:rsid w:val="00154892"/>
    <w:rsid w:val="001733C2"/>
    <w:rsid w:val="00185859"/>
    <w:rsid w:val="001A5CC6"/>
    <w:rsid w:val="001B1F5A"/>
    <w:rsid w:val="001B1F6E"/>
    <w:rsid w:val="001B6A03"/>
    <w:rsid w:val="001C6E67"/>
    <w:rsid w:val="00224D6D"/>
    <w:rsid w:val="0023107C"/>
    <w:rsid w:val="00246AEF"/>
    <w:rsid w:val="002C4176"/>
    <w:rsid w:val="003075B8"/>
    <w:rsid w:val="00323B80"/>
    <w:rsid w:val="00330B56"/>
    <w:rsid w:val="003376DF"/>
    <w:rsid w:val="00341A3E"/>
    <w:rsid w:val="00353BD1"/>
    <w:rsid w:val="003636C1"/>
    <w:rsid w:val="00371E79"/>
    <w:rsid w:val="00384ACB"/>
    <w:rsid w:val="003A49EA"/>
    <w:rsid w:val="003F26C8"/>
    <w:rsid w:val="00406794"/>
    <w:rsid w:val="00414432"/>
    <w:rsid w:val="00433543"/>
    <w:rsid w:val="00472DF8"/>
    <w:rsid w:val="004767A1"/>
    <w:rsid w:val="004877F2"/>
    <w:rsid w:val="004A4F67"/>
    <w:rsid w:val="004E2DF7"/>
    <w:rsid w:val="004F05C7"/>
    <w:rsid w:val="005428C1"/>
    <w:rsid w:val="00546BD7"/>
    <w:rsid w:val="005521CB"/>
    <w:rsid w:val="00557036"/>
    <w:rsid w:val="005638EB"/>
    <w:rsid w:val="005810D0"/>
    <w:rsid w:val="0059517A"/>
    <w:rsid w:val="00595EAD"/>
    <w:rsid w:val="005A0DAF"/>
    <w:rsid w:val="005A1496"/>
    <w:rsid w:val="005B3CFF"/>
    <w:rsid w:val="005C08C1"/>
    <w:rsid w:val="00644177"/>
    <w:rsid w:val="00674FDD"/>
    <w:rsid w:val="00691886"/>
    <w:rsid w:val="00691960"/>
    <w:rsid w:val="00693BD7"/>
    <w:rsid w:val="006B34FA"/>
    <w:rsid w:val="006B3F7D"/>
    <w:rsid w:val="006E4593"/>
    <w:rsid w:val="006F3BCF"/>
    <w:rsid w:val="00732A89"/>
    <w:rsid w:val="00747690"/>
    <w:rsid w:val="0077620D"/>
    <w:rsid w:val="007A5F37"/>
    <w:rsid w:val="008925D6"/>
    <w:rsid w:val="00895893"/>
    <w:rsid w:val="008C0918"/>
    <w:rsid w:val="008F43D9"/>
    <w:rsid w:val="00924CE0"/>
    <w:rsid w:val="009479E2"/>
    <w:rsid w:val="00960627"/>
    <w:rsid w:val="00977FFD"/>
    <w:rsid w:val="009806A2"/>
    <w:rsid w:val="00980AD3"/>
    <w:rsid w:val="009913BF"/>
    <w:rsid w:val="009A1679"/>
    <w:rsid w:val="009C4D15"/>
    <w:rsid w:val="009F258F"/>
    <w:rsid w:val="00A04C04"/>
    <w:rsid w:val="00A142A1"/>
    <w:rsid w:val="00A47EFB"/>
    <w:rsid w:val="00A524EE"/>
    <w:rsid w:val="00A61386"/>
    <w:rsid w:val="00AB645E"/>
    <w:rsid w:val="00AC522E"/>
    <w:rsid w:val="00AC7539"/>
    <w:rsid w:val="00B24D87"/>
    <w:rsid w:val="00B451DF"/>
    <w:rsid w:val="00B61624"/>
    <w:rsid w:val="00B8175E"/>
    <w:rsid w:val="00B82677"/>
    <w:rsid w:val="00BA2813"/>
    <w:rsid w:val="00BA4035"/>
    <w:rsid w:val="00BA7A1E"/>
    <w:rsid w:val="00BC03D6"/>
    <w:rsid w:val="00C01BDC"/>
    <w:rsid w:val="00C26637"/>
    <w:rsid w:val="00C50DBD"/>
    <w:rsid w:val="00C54EC1"/>
    <w:rsid w:val="00C82FD8"/>
    <w:rsid w:val="00C83182"/>
    <w:rsid w:val="00C95EE5"/>
    <w:rsid w:val="00CA111E"/>
    <w:rsid w:val="00CA3EB7"/>
    <w:rsid w:val="00CA4D4A"/>
    <w:rsid w:val="00CA57CB"/>
    <w:rsid w:val="00CF510E"/>
    <w:rsid w:val="00CF6885"/>
    <w:rsid w:val="00D01146"/>
    <w:rsid w:val="00D05015"/>
    <w:rsid w:val="00D30220"/>
    <w:rsid w:val="00D319D2"/>
    <w:rsid w:val="00D43311"/>
    <w:rsid w:val="00D55326"/>
    <w:rsid w:val="00D5659A"/>
    <w:rsid w:val="00D61901"/>
    <w:rsid w:val="00D70250"/>
    <w:rsid w:val="00D82B77"/>
    <w:rsid w:val="00D8675B"/>
    <w:rsid w:val="00D9656C"/>
    <w:rsid w:val="00DD1CA3"/>
    <w:rsid w:val="00DE7471"/>
    <w:rsid w:val="00DF6001"/>
    <w:rsid w:val="00E149BA"/>
    <w:rsid w:val="00E51BCD"/>
    <w:rsid w:val="00E601BA"/>
    <w:rsid w:val="00E6034D"/>
    <w:rsid w:val="00E71B63"/>
    <w:rsid w:val="00E7410F"/>
    <w:rsid w:val="00E936F0"/>
    <w:rsid w:val="00EB1F12"/>
    <w:rsid w:val="00EC2581"/>
    <w:rsid w:val="00EE3F31"/>
    <w:rsid w:val="00F20B19"/>
    <w:rsid w:val="00F5414A"/>
    <w:rsid w:val="00FF7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DDB060C"/>
  <w15:chartTrackingRefBased/>
  <w15:docId w15:val="{E9F45064-3C42-472B-A8CE-DF6373565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36C1"/>
    <w:pPr>
      <w:widowControl w:val="0"/>
      <w:jc w:val="both"/>
    </w:pPr>
    <w:rPr>
      <w:rFonts w:asciiTheme="minorHAnsi" w:eastAsiaTheme="minorEastAsia" w:hAnsiTheme="minorHAns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36C1"/>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BC03D6"/>
  </w:style>
  <w:style w:type="character" w:customStyle="1" w:styleId="a5">
    <w:name w:val="日付 (文字)"/>
    <w:basedOn w:val="a0"/>
    <w:link w:val="a4"/>
    <w:uiPriority w:val="99"/>
    <w:semiHidden/>
    <w:rsid w:val="00BC03D6"/>
    <w:rPr>
      <w:rFonts w:asciiTheme="minorHAnsi" w:eastAsiaTheme="minorEastAsia" w:hAnsiTheme="minorHAnsi"/>
      <w:sz w:val="21"/>
      <w:szCs w:val="22"/>
    </w:rPr>
  </w:style>
  <w:style w:type="paragraph" w:styleId="a6">
    <w:name w:val="Balloon Text"/>
    <w:basedOn w:val="a"/>
    <w:link w:val="a7"/>
    <w:uiPriority w:val="99"/>
    <w:semiHidden/>
    <w:unhideWhenUsed/>
    <w:rsid w:val="001B1F6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B1F6E"/>
    <w:rPr>
      <w:rFonts w:asciiTheme="majorHAnsi" w:eastAsiaTheme="majorEastAsia" w:hAnsiTheme="majorHAnsi" w:cstheme="majorBidi"/>
      <w:sz w:val="18"/>
      <w:szCs w:val="18"/>
    </w:rPr>
  </w:style>
  <w:style w:type="paragraph" w:styleId="a8">
    <w:name w:val="header"/>
    <w:basedOn w:val="a"/>
    <w:link w:val="a9"/>
    <w:uiPriority w:val="99"/>
    <w:unhideWhenUsed/>
    <w:rsid w:val="005B3CFF"/>
    <w:pPr>
      <w:tabs>
        <w:tab w:val="center" w:pos="4252"/>
        <w:tab w:val="right" w:pos="8504"/>
      </w:tabs>
      <w:snapToGrid w:val="0"/>
    </w:pPr>
  </w:style>
  <w:style w:type="character" w:customStyle="1" w:styleId="a9">
    <w:name w:val="ヘッダー (文字)"/>
    <w:basedOn w:val="a0"/>
    <w:link w:val="a8"/>
    <w:uiPriority w:val="99"/>
    <w:rsid w:val="005B3CFF"/>
    <w:rPr>
      <w:rFonts w:asciiTheme="minorHAnsi" w:eastAsiaTheme="minorEastAsia" w:hAnsiTheme="minorHAnsi"/>
      <w:sz w:val="21"/>
      <w:szCs w:val="22"/>
    </w:rPr>
  </w:style>
  <w:style w:type="paragraph" w:styleId="aa">
    <w:name w:val="footer"/>
    <w:basedOn w:val="a"/>
    <w:link w:val="ab"/>
    <w:uiPriority w:val="99"/>
    <w:unhideWhenUsed/>
    <w:rsid w:val="005B3CFF"/>
    <w:pPr>
      <w:tabs>
        <w:tab w:val="center" w:pos="4252"/>
        <w:tab w:val="right" w:pos="8504"/>
      </w:tabs>
      <w:snapToGrid w:val="0"/>
    </w:pPr>
  </w:style>
  <w:style w:type="character" w:customStyle="1" w:styleId="ab">
    <w:name w:val="フッター (文字)"/>
    <w:basedOn w:val="a0"/>
    <w:link w:val="aa"/>
    <w:uiPriority w:val="99"/>
    <w:rsid w:val="005B3CFF"/>
    <w:rPr>
      <w:rFonts w:asciiTheme="minorHAnsi" w:eastAsiaTheme="minorEastAsia" w:hAnsiTheme="minorHAns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AF2B0-29EC-4847-A25F-FA2AF0F48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1866</TotalTime>
  <Pages>9</Pages>
  <Words>697</Words>
  <Characters>3979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鯨井　丈晴</dc:creator>
  <cp:keywords/>
  <dc:description/>
  <cp:lastModifiedBy>菅野真未</cp:lastModifiedBy>
  <cp:revision>65</cp:revision>
  <cp:lastPrinted>2023-03-14T02:13:00Z</cp:lastPrinted>
  <dcterms:created xsi:type="dcterms:W3CDTF">2018-08-29T00:46:00Z</dcterms:created>
  <dcterms:modified xsi:type="dcterms:W3CDTF">2024-05-08T08:14:00Z</dcterms:modified>
</cp:coreProperties>
</file>